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66" w:rsidRPr="00A57429" w:rsidRDefault="000323BE" w:rsidP="000323BE">
      <w:pPr>
        <w:spacing w:after="240"/>
        <w:rPr>
          <w:rFonts w:cs="Arial"/>
          <w:color w:val="000000"/>
          <w:sz w:val="18"/>
          <w:lang w:val="de-DE"/>
        </w:rPr>
      </w:pPr>
      <w:r>
        <w:rPr>
          <w:noProof/>
          <w:sz w:val="18"/>
          <w:lang w:eastAsia="de-CH"/>
        </w:rPr>
        <w:drawing>
          <wp:anchor distT="0" distB="0" distL="114300" distR="114300" simplePos="0" relativeHeight="251659264" behindDoc="0" locked="0" layoutInCell="1" allowOverlap="1" wp14:anchorId="316EA46E" wp14:editId="7CA6E740">
            <wp:simplePos x="0" y="0"/>
            <wp:positionH relativeFrom="column">
              <wp:posOffset>-755650</wp:posOffset>
            </wp:positionH>
            <wp:positionV relativeFrom="paragraph">
              <wp:posOffset>486410</wp:posOffset>
            </wp:positionV>
            <wp:extent cx="107950" cy="1619885"/>
            <wp:effectExtent l="0" t="0" r="6350" b="0"/>
            <wp:wrapNone/>
            <wp:docPr id="9" name="Bild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A78" w:rsidRPr="00A57429">
        <w:rPr>
          <w:caps/>
          <w:sz w:val="28"/>
          <w:lang w:val="de-DE"/>
        </w:rPr>
        <w:t>Presse Information</w:t>
      </w:r>
      <w:r w:rsidR="00D549BF" w:rsidRPr="00A57429">
        <w:rPr>
          <w:caps/>
          <w:sz w:val="28"/>
          <w:lang w:val="de-DE"/>
        </w:rPr>
        <w:t xml:space="preserve"> </w:t>
      </w:r>
      <w:bookmarkStart w:id="0" w:name="_GoBack"/>
      <w:bookmarkEnd w:id="0"/>
    </w:p>
    <w:p w:rsidR="00FD134D" w:rsidRPr="00FD134D" w:rsidRDefault="000323BE" w:rsidP="005A7A78">
      <w:pPr>
        <w:pStyle w:val="Textkrper"/>
        <w:tabs>
          <w:tab w:val="clear" w:pos="1872"/>
          <w:tab w:val="clear" w:pos="3744"/>
          <w:tab w:val="clear" w:pos="6048"/>
          <w:tab w:val="left" w:pos="2835"/>
        </w:tabs>
        <w:spacing w:after="480"/>
        <w:ind w:right="-2"/>
        <w:rPr>
          <w:rStyle w:val="cs1b16eeb51"/>
          <w:rFonts w:ascii="Arial" w:hAnsi="Arial" w:cs="Arial"/>
          <w:b/>
          <w:sz w:val="24"/>
          <w:szCs w:val="24"/>
          <w:lang w:val="de-DE"/>
        </w:rPr>
      </w:pPr>
      <w:r w:rsidRPr="00FD134D">
        <w:rPr>
          <w:rStyle w:val="cs1b16eeb51"/>
          <w:rFonts w:ascii="Arial" w:hAnsi="Arial" w:cs="Arial"/>
          <w:sz w:val="24"/>
          <w:szCs w:val="24"/>
          <w:lang w:val="de-DE"/>
        </w:rPr>
        <w:br/>
      </w:r>
      <w:r w:rsidR="00BC459F">
        <w:rPr>
          <w:rStyle w:val="cs1b16eeb51"/>
          <w:rFonts w:ascii="Arial" w:hAnsi="Arial" w:cs="Arial"/>
          <w:b/>
          <w:sz w:val="24"/>
          <w:szCs w:val="24"/>
          <w:lang w:val="de-DE"/>
        </w:rPr>
        <w:t>Netzqualitätsüberwachung in einem Rechenzentrum</w:t>
      </w:r>
      <w:r w:rsidR="00661CC7">
        <w:rPr>
          <w:rStyle w:val="cs1b16eeb51"/>
          <w:rFonts w:ascii="Arial" w:hAnsi="Arial" w:cs="Arial"/>
          <w:b/>
          <w:sz w:val="24"/>
          <w:szCs w:val="24"/>
          <w:lang w:val="de-DE"/>
        </w:rPr>
        <w:t xml:space="preserve"> </w:t>
      </w:r>
      <w:r w:rsidR="002D3BDE">
        <w:rPr>
          <w:rStyle w:val="cs1b16eeb51"/>
          <w:rFonts w:ascii="Arial" w:hAnsi="Arial" w:cs="Arial"/>
          <w:b/>
          <w:sz w:val="24"/>
          <w:szCs w:val="24"/>
          <w:lang w:val="de-DE"/>
        </w:rPr>
        <w:br/>
      </w:r>
      <w:r w:rsidR="00BC459F">
        <w:rPr>
          <w:rStyle w:val="cs1b16eeb51"/>
          <w:rFonts w:ascii="Arial" w:hAnsi="Arial" w:cs="Arial"/>
          <w:b/>
          <w:sz w:val="24"/>
          <w:szCs w:val="24"/>
          <w:lang w:val="de-DE"/>
        </w:rPr>
        <w:t xml:space="preserve">Die </w:t>
      </w:r>
      <w:proofErr w:type="spellStart"/>
      <w:r w:rsidR="00BC459F" w:rsidRPr="00BC459F">
        <w:rPr>
          <w:rStyle w:val="cs1b16eeb51"/>
          <w:rFonts w:ascii="Arial" w:hAnsi="Arial" w:cs="Arial"/>
          <w:b/>
          <w:sz w:val="24"/>
          <w:szCs w:val="24"/>
          <w:lang w:val="de-DE"/>
        </w:rPr>
        <w:t>HuiShang</w:t>
      </w:r>
      <w:proofErr w:type="spellEnd"/>
      <w:r w:rsidR="00BC459F" w:rsidRPr="00BC459F">
        <w:rPr>
          <w:rStyle w:val="cs1b16eeb51"/>
          <w:rFonts w:ascii="Arial" w:hAnsi="Arial" w:cs="Arial"/>
          <w:b/>
          <w:sz w:val="24"/>
          <w:szCs w:val="24"/>
          <w:lang w:val="de-DE"/>
        </w:rPr>
        <w:t xml:space="preserve"> Bank</w:t>
      </w:r>
      <w:r w:rsidR="00BC459F">
        <w:rPr>
          <w:rStyle w:val="cs1b16eeb51"/>
          <w:rFonts w:ascii="Arial" w:hAnsi="Arial" w:cs="Arial"/>
          <w:b/>
          <w:sz w:val="24"/>
          <w:szCs w:val="24"/>
          <w:lang w:val="de-DE"/>
        </w:rPr>
        <w:t xml:space="preserve"> sichert den 24/7-Betrieb </w:t>
      </w:r>
      <w:r w:rsidR="00CA0337">
        <w:rPr>
          <w:rStyle w:val="cs1b16eeb51"/>
          <w:rFonts w:ascii="Arial" w:hAnsi="Arial" w:cs="Arial"/>
          <w:b/>
          <w:sz w:val="24"/>
          <w:szCs w:val="24"/>
          <w:lang w:val="de-DE"/>
        </w:rPr>
        <w:t xml:space="preserve">zusätzlich </w:t>
      </w:r>
      <w:r w:rsidR="00BC459F">
        <w:rPr>
          <w:rStyle w:val="cs1b16eeb51"/>
          <w:rFonts w:ascii="Arial" w:hAnsi="Arial" w:cs="Arial"/>
          <w:b/>
          <w:sz w:val="24"/>
          <w:szCs w:val="24"/>
          <w:lang w:val="de-DE"/>
        </w:rPr>
        <w:t>mit Camille Bauer ab</w:t>
      </w:r>
    </w:p>
    <w:p w:rsidR="006A1CD1" w:rsidRDefault="00D03789" w:rsidP="00BC459F">
      <w:pPr>
        <w:jc w:val="both"/>
      </w:pPr>
      <w:r>
        <w:rPr>
          <w:b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34F390B" wp14:editId="414C4997">
                <wp:simplePos x="0" y="0"/>
                <wp:positionH relativeFrom="column">
                  <wp:posOffset>3034665</wp:posOffset>
                </wp:positionH>
                <wp:positionV relativeFrom="paragraph">
                  <wp:posOffset>15875</wp:posOffset>
                </wp:positionV>
                <wp:extent cx="2743200" cy="2186940"/>
                <wp:effectExtent l="0" t="0" r="0" b="3810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186940"/>
                          <a:chOff x="0" y="1"/>
                          <a:chExt cx="2743200" cy="2196864"/>
                        </a:xfrm>
                      </wpg:grpSpPr>
                      <wps:wsp>
                        <wps:cNvPr id="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12965"/>
                            <a:ext cx="2743200" cy="48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3BE" w:rsidRPr="008026E4" w:rsidRDefault="00CA0337" w:rsidP="003875FD">
                              <w:pPr>
                                <w:jc w:val="both"/>
                                <w:rPr>
                                  <w:i/>
                                  <w:sz w:val="16"/>
                                  <w:lang w:val="de-DE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lang w:val="de-DE"/>
                                </w:rPr>
                                <w:t>Die Energie des Rechenzentrums wird über mehr als 50 Schaltanlagenkreise im Medium- und Niederspannung</w:t>
                              </w:r>
                              <w:r>
                                <w:rPr>
                                  <w:i/>
                                  <w:sz w:val="16"/>
                                  <w:lang w:val="de-DE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sz w:val="16"/>
                                  <w:lang w:val="de-DE"/>
                                </w:rPr>
                                <w:t xml:space="preserve">bereich unterverteilt.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2661314" cy="1692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134D" w:rsidRDefault="00CA0337" w:rsidP="006C15BD">
                              <w:r>
                                <w:rPr>
                                  <w:rFonts w:hint="eastAsia"/>
                                  <w:noProof/>
                                  <w:lang w:eastAsia="de-CH"/>
                                </w:rPr>
                                <w:drawing>
                                  <wp:inline distT="0" distB="0" distL="114300" distR="114300" wp14:anchorId="12CB4EE7" wp14:editId="1C9EBF43">
                                    <wp:extent cx="2469515" cy="1852866"/>
                                    <wp:effectExtent l="0" t="0" r="6985" b="0"/>
                                    <wp:docPr id="12" name="图片 5" descr="IMG_20180417_0955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图片 5" descr="IMG_20180417_09550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469515" cy="185286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4F390B" id="Gruppieren 5" o:spid="_x0000_s1026" style="position:absolute;left:0;text-align:left;margin-left:238.95pt;margin-top:1.25pt;width:3in;height:172.2pt;z-index:251672576;mso-width-relative:margin;mso-height-relative:margin" coordorigin="" coordsize="27432,2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top:17129;width:27432;height:4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0323BE" w:rsidRPr="008026E4" w:rsidRDefault="00CA0337" w:rsidP="003875FD">
                        <w:pPr>
                          <w:jc w:val="both"/>
                          <w:rPr>
                            <w:i/>
                            <w:sz w:val="16"/>
                            <w:lang w:val="de-DE"/>
                          </w:rPr>
                        </w:pPr>
                        <w:r>
                          <w:rPr>
                            <w:i/>
                            <w:sz w:val="16"/>
                            <w:lang w:val="de-DE"/>
                          </w:rPr>
                          <w:t xml:space="preserve">Die Energie des Rechenzentrums wird über mehr als 50 Schaltanlagenkreise im Medium- und Niederspannungsbereich unterverteilt.  </w:t>
                        </w:r>
                      </w:p>
                    </w:txbxContent>
                  </v:textbox>
                </v:shape>
                <v:rect id="Rectangle 3" o:spid="_x0000_s1028" style="position:absolute;width:26613;height:16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FD134D" w:rsidRDefault="00CA0337" w:rsidP="006C15BD">
                        <w:r>
                          <w:rPr>
                            <w:rFonts w:hint="eastAsia"/>
                            <w:noProof/>
                            <w:lang w:val="en-US" w:eastAsia="zh-CN"/>
                          </w:rPr>
                          <w:drawing>
                            <wp:inline distT="0" distB="0" distL="114300" distR="114300" wp14:anchorId="12CB4EE7" wp14:editId="1C9EBF43">
                              <wp:extent cx="2469515" cy="1852866"/>
                              <wp:effectExtent l="0" t="0" r="6985" b="0"/>
                              <wp:docPr id="12" name="图片 5" descr="IMG_20180417_0955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图片 5" descr="IMG_20180417_09550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469515" cy="185286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5A7A78" w:rsidRPr="00FF337A">
        <w:rPr>
          <w:b/>
        </w:rPr>
        <w:t>(</w:t>
      </w:r>
      <w:r w:rsidR="005A7A78" w:rsidRPr="00580599">
        <w:rPr>
          <w:b/>
        </w:rPr>
        <w:t>Wohlen</w:t>
      </w:r>
      <w:r w:rsidR="00070697" w:rsidRPr="00580599">
        <w:rPr>
          <w:b/>
        </w:rPr>
        <w:t xml:space="preserve"> </w:t>
      </w:r>
      <w:r w:rsidR="00BC459F">
        <w:rPr>
          <w:b/>
        </w:rPr>
        <w:t>CH / Hefei PRC</w:t>
      </w:r>
      <w:r w:rsidR="00070697" w:rsidRPr="00580599">
        <w:rPr>
          <w:b/>
        </w:rPr>
        <w:t xml:space="preserve">, </w:t>
      </w:r>
      <w:r w:rsidR="00BC459F">
        <w:rPr>
          <w:b/>
        </w:rPr>
        <w:t xml:space="preserve">September </w:t>
      </w:r>
      <w:r w:rsidR="00214E36" w:rsidRPr="00580599">
        <w:rPr>
          <w:b/>
        </w:rPr>
        <w:t>2018</w:t>
      </w:r>
      <w:r w:rsidR="005A7A78" w:rsidRPr="00580599">
        <w:rPr>
          <w:b/>
        </w:rPr>
        <w:t>)</w:t>
      </w:r>
      <w:r w:rsidR="00BC459F">
        <w:rPr>
          <w:b/>
        </w:rPr>
        <w:t xml:space="preserve"> </w:t>
      </w:r>
      <w:r w:rsidR="00BC459F">
        <w:t>R</w:t>
      </w:r>
      <w:r w:rsidR="00BC459F">
        <w:t>e</w:t>
      </w:r>
      <w:r w:rsidR="00BC459F">
        <w:t xml:space="preserve">chenzentren sind </w:t>
      </w:r>
      <w:r w:rsidR="0034234C">
        <w:t xml:space="preserve">weltweit </w:t>
      </w:r>
      <w:r w:rsidR="00BC459F">
        <w:t xml:space="preserve">nicht nur </w:t>
      </w:r>
      <w:r w:rsidR="00C31649">
        <w:t xml:space="preserve">in </w:t>
      </w:r>
      <w:r w:rsidR="00BC459F">
        <w:t>eigenständ</w:t>
      </w:r>
      <w:r w:rsidR="00BC459F">
        <w:t>i</w:t>
      </w:r>
      <w:r w:rsidR="00BC459F">
        <w:t>ge</w:t>
      </w:r>
      <w:r w:rsidR="0034234C">
        <w:t xml:space="preserve">r Form </w:t>
      </w:r>
      <w:r w:rsidR="00BC459F">
        <w:t xml:space="preserve">zu finden, sondern </w:t>
      </w:r>
      <w:r w:rsidR="00C31649">
        <w:t xml:space="preserve">kommen </w:t>
      </w:r>
      <w:r w:rsidR="00BC459F">
        <w:t>in vielen weiteren Bereiche</w:t>
      </w:r>
      <w:r w:rsidR="006A1CD1">
        <w:t>n</w:t>
      </w:r>
      <w:r w:rsidR="00C31649">
        <w:t xml:space="preserve"> vor.</w:t>
      </w:r>
      <w:r w:rsidR="00BC459F">
        <w:t xml:space="preserve"> Dazu gehören Banken, Versich</w:t>
      </w:r>
      <w:r w:rsidR="00BC459F">
        <w:t>e</w:t>
      </w:r>
      <w:r w:rsidR="00BC459F">
        <w:t xml:space="preserve">rungen, Industrieunternehmen, Hospitäler, </w:t>
      </w:r>
      <w:r w:rsidR="006A1CD1">
        <w:t xml:space="preserve">Flughäfen, Energieversorger, </w:t>
      </w:r>
      <w:r w:rsidR="009275E2">
        <w:t>Behörden</w:t>
      </w:r>
      <w:r w:rsidR="008428D3">
        <w:t xml:space="preserve"> </w:t>
      </w:r>
      <w:r w:rsidR="006A1CD1">
        <w:t xml:space="preserve">usw. </w:t>
      </w:r>
      <w:r w:rsidR="00C31649">
        <w:t>Dabei stellt nicht</w:t>
      </w:r>
      <w:r w:rsidR="006A1CD1">
        <w:t xml:space="preserve"> nur der enorme Energiebedarf die B</w:t>
      </w:r>
      <w:r w:rsidR="006A1CD1">
        <w:t>e</w:t>
      </w:r>
      <w:r w:rsidR="006A1CD1">
        <w:t>treiber von Rechenzentren als auch die Energi</w:t>
      </w:r>
      <w:r w:rsidR="006A1CD1">
        <w:t>e</w:t>
      </w:r>
      <w:r w:rsidR="006A1CD1">
        <w:t>versorger vor grosse Herausforderungen. Zusätzl</w:t>
      </w:r>
      <w:r w:rsidR="006A1CD1">
        <w:t>i</w:t>
      </w:r>
      <w:r w:rsidR="006A1CD1">
        <w:t>che Faktoren, die ad-hoc zu Problemen und schw</w:t>
      </w:r>
      <w:r w:rsidR="006A1CD1">
        <w:t>e</w:t>
      </w:r>
      <w:r w:rsidR="006A1CD1">
        <w:t>ren Sch</w:t>
      </w:r>
      <w:r w:rsidR="006A1CD1">
        <w:t>ä</w:t>
      </w:r>
      <w:r w:rsidR="006A1CD1">
        <w:t xml:space="preserve">den führen können, rücken mehr und mehr in den Fokus. Wie in diesem </w:t>
      </w:r>
      <w:r w:rsidR="009E1347">
        <w:t xml:space="preserve">Use Case </w:t>
      </w:r>
      <w:r w:rsidR="006A1CD1">
        <w:t xml:space="preserve">aufgeführt, hat sich die </w:t>
      </w:r>
      <w:proofErr w:type="spellStart"/>
      <w:r w:rsidR="006A1CD1">
        <w:t>HuiShang</w:t>
      </w:r>
      <w:proofErr w:type="spellEnd"/>
      <w:r w:rsidR="006A1CD1">
        <w:t xml:space="preserve"> Bank in Hefei der Provinz Anhui in China dafür entschieden</w:t>
      </w:r>
      <w:r w:rsidR="0034234C">
        <w:t xml:space="preserve">, in </w:t>
      </w:r>
      <w:r w:rsidR="00C31649">
        <w:t xml:space="preserve">das Thema des sicheren 24/7-Betrieb weiter zu investieren. Dabei wurde </w:t>
      </w:r>
      <w:r w:rsidR="006A1CD1">
        <w:t>zusätzliche</w:t>
      </w:r>
      <w:r w:rsidR="00C31649">
        <w:t xml:space="preserve">s Equipment zur </w:t>
      </w:r>
      <w:r w:rsidR="006A1CD1">
        <w:t>Überw</w:t>
      </w:r>
      <w:r w:rsidR="006A1CD1">
        <w:t>a</w:t>
      </w:r>
      <w:r w:rsidR="006A1CD1">
        <w:t>chung der elektr</w:t>
      </w:r>
      <w:r w:rsidR="006A1CD1">
        <w:t>i</w:t>
      </w:r>
      <w:r w:rsidR="006A1CD1">
        <w:t>schen Netzqualität</w:t>
      </w:r>
      <w:r w:rsidR="00C31649">
        <w:t xml:space="preserve"> eingesetzt</w:t>
      </w:r>
      <w:r w:rsidR="006A1CD1">
        <w:t>.</w:t>
      </w:r>
    </w:p>
    <w:p w:rsidR="006A1CD1" w:rsidRDefault="006A1CD1" w:rsidP="00BC459F">
      <w:pPr>
        <w:jc w:val="both"/>
      </w:pPr>
    </w:p>
    <w:p w:rsidR="009E1347" w:rsidRDefault="0034234C" w:rsidP="00BC459F">
      <w:pPr>
        <w:jc w:val="both"/>
      </w:pPr>
      <w:r w:rsidRPr="00580599">
        <w:rPr>
          <w:b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516BD0D" wp14:editId="145F77E3">
                <wp:simplePos x="0" y="0"/>
                <wp:positionH relativeFrom="margin">
                  <wp:posOffset>-635</wp:posOffset>
                </wp:positionH>
                <wp:positionV relativeFrom="paragraph">
                  <wp:posOffset>1263751</wp:posOffset>
                </wp:positionV>
                <wp:extent cx="2701925" cy="2772410"/>
                <wp:effectExtent l="0" t="0" r="22225" b="8890"/>
                <wp:wrapSquare wrapText="bothSides"/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1925" cy="2772410"/>
                          <a:chOff x="0" y="0"/>
                          <a:chExt cx="2743200" cy="2481526"/>
                        </a:xfrm>
                      </wpg:grpSpPr>
                      <wps:wsp>
                        <wps:cNvPr id="3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83942"/>
                            <a:ext cx="2743200" cy="597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234C" w:rsidRPr="008026E4" w:rsidRDefault="0034234C" w:rsidP="0034234C">
                              <w:pPr>
                                <w:jc w:val="both"/>
                                <w:rPr>
                                  <w:i/>
                                  <w:sz w:val="16"/>
                                  <w:lang w:val="de-DE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lang w:val="de-DE"/>
                                </w:rPr>
                                <w:t>In jeder Schaltanlage ist zur Überwachung der Netzqualität ein SINEAX der Serie AM3000 von Camille Bauer installiert. Hier werden Parameter wie Welle</w:t>
                              </w:r>
                              <w:r>
                                <w:rPr>
                                  <w:i/>
                                  <w:sz w:val="16"/>
                                  <w:lang w:val="de-DE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sz w:val="16"/>
                                  <w:lang w:val="de-DE"/>
                                </w:rPr>
                                <w:t xml:space="preserve">form und Spannungs-Ereignisse überwacht und bei Abweichungen umgehend gemeldet. </w:t>
                              </w:r>
                            </w:p>
                            <w:p w:rsidR="0034234C" w:rsidRPr="008026E4" w:rsidRDefault="0034234C" w:rsidP="0034234C">
                              <w:pPr>
                                <w:jc w:val="both"/>
                                <w:rPr>
                                  <w:i/>
                                  <w:sz w:val="16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43200" cy="1843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234C" w:rsidRDefault="0034234C" w:rsidP="0034234C">
                              <w:r>
                                <w:rPr>
                                  <w:rFonts w:hint="eastAsia"/>
                                  <w:noProof/>
                                  <w:sz w:val="24"/>
                                  <w:lang w:eastAsia="de-CH"/>
                                </w:rPr>
                                <w:drawing>
                                  <wp:inline distT="0" distB="0" distL="114300" distR="114300" wp14:anchorId="69F512B4" wp14:editId="79DB719B">
                                    <wp:extent cx="2560228" cy="1920240"/>
                                    <wp:effectExtent l="0" t="0" r="0" b="3810"/>
                                    <wp:docPr id="13" name="图片 7" descr="IMG_20180417_09575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图片 7" descr="IMG_20180417_095752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74050" cy="19306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16BD0D" id="Gruppieren 30" o:spid="_x0000_s1029" style="position:absolute;left:0;text-align:left;margin-left:-.05pt;margin-top:99.5pt;width:212.75pt;height:218.3pt;z-index:251680768;mso-position-horizontal-relative:margin;mso-width-relative:margin;mso-height-relative:margin" coordsize="27432,24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">
                <v:shape id="Textfeld 2" o:spid="_x0000_s1030" type="#_x0000_t202" style="position:absolute;top:18839;width:27432;height:5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34234C" w:rsidRPr="008026E4" w:rsidRDefault="0034234C" w:rsidP="0034234C">
                        <w:pPr>
                          <w:jc w:val="both"/>
                          <w:rPr>
                            <w:i/>
                            <w:sz w:val="16"/>
                            <w:lang w:val="de-DE"/>
                          </w:rPr>
                        </w:pPr>
                        <w:r>
                          <w:rPr>
                            <w:i/>
                            <w:sz w:val="16"/>
                            <w:lang w:val="de-DE"/>
                          </w:rPr>
                          <w:t xml:space="preserve">In jeder Schaltanlage ist zur Überwachung der Netzqualität ein SINEAX der Serie AM3000 von Camille Bauer installiert. Hier werden Parameter wie Wellenform und Spannungs-Ereignisse überwacht und bei Abweichungen umgehend gemeldet. </w:t>
                        </w:r>
                      </w:p>
                      <w:p w:rsidR="0034234C" w:rsidRPr="008026E4" w:rsidRDefault="0034234C" w:rsidP="0034234C">
                        <w:pPr>
                          <w:jc w:val="both"/>
                          <w:rPr>
                            <w:i/>
                            <w:sz w:val="16"/>
                            <w:lang w:val="de-DE"/>
                          </w:rPr>
                        </w:pPr>
                      </w:p>
                    </w:txbxContent>
                  </v:textbox>
                </v:shape>
                <v:rect id="Rectangle 3" o:spid="_x0000_s1031" style="position:absolute;width:27432;height:18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<v:textbox>
                    <w:txbxContent>
                      <w:p w:rsidR="0034234C" w:rsidRDefault="0034234C" w:rsidP="0034234C">
                        <w:r>
                          <w:rPr>
                            <w:rFonts w:hint="eastAsia"/>
                            <w:noProof/>
                            <w:sz w:val="24"/>
                            <w:lang w:val="en-US" w:eastAsia="zh-CN"/>
                          </w:rPr>
                          <w:drawing>
                            <wp:inline distT="0" distB="0" distL="114300" distR="114300" wp14:anchorId="69F512B4" wp14:editId="79DB719B">
                              <wp:extent cx="2560228" cy="1920240"/>
                              <wp:effectExtent l="0" t="0" r="0" b="3810"/>
                              <wp:docPr id="13" name="图片 7" descr="IMG_20180417_0957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图片 7" descr="IMG_20180417_09575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74050" cy="193060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 w:rsidR="006A1CD1">
        <w:t xml:space="preserve">Wie bei allen Betreibern von Rechenzentren ist die Verfügbarkeit im 24/7-Betrieb fundamental. Hierbei werden Verträge mit den Energielieferanten abgeschlossen und </w:t>
      </w:r>
      <w:r w:rsidR="00C31649">
        <w:t xml:space="preserve">systematisch weitere </w:t>
      </w:r>
      <w:r w:rsidR="006A1CD1">
        <w:t xml:space="preserve">redundante Massnahmen eingeleitet, welche die </w:t>
      </w:r>
      <w:r w:rsidR="005A141A">
        <w:t xml:space="preserve">unterbrechungsfreie </w:t>
      </w:r>
      <w:r w:rsidR="006A1CD1">
        <w:t>Versorgung</w:t>
      </w:r>
      <w:r w:rsidR="005A141A">
        <w:t xml:space="preserve"> sicherstellen sollen. Dazu zä</w:t>
      </w:r>
      <w:r w:rsidR="005A141A">
        <w:t>h</w:t>
      </w:r>
      <w:r w:rsidR="005A141A">
        <w:t>len Batteriespeicher als auch Generatoren sowie redundante Versorgungsleitungen in das Reche</w:t>
      </w:r>
      <w:r w:rsidR="005A141A">
        <w:t>n</w:t>
      </w:r>
      <w:r w:rsidR="005A141A">
        <w:t>zentrum hinein. Allerdings gibt es neben dem Aspekt der quantitativen Versorgungsicherheit der zug</w:t>
      </w:r>
      <w:r w:rsidR="005A141A">
        <w:t>e</w:t>
      </w:r>
      <w:r w:rsidR="005A141A">
        <w:t xml:space="preserve">führten Energie noch den qualitativen Aspekt. Dazu zählen, je nach Ausprägung mit oder ohne IEC-Standardisierung (z. B. nach </w:t>
      </w:r>
      <w:r w:rsidR="005A141A" w:rsidRPr="005A141A">
        <w:t>IEC 61000-4-30, Kapitel 5.1 - 5.12, Klasse A</w:t>
      </w:r>
      <w:r w:rsidR="005A141A">
        <w:t>), Oberschwingungsspa</w:t>
      </w:r>
      <w:r w:rsidR="005A141A">
        <w:t>n</w:t>
      </w:r>
      <w:r w:rsidR="005A141A">
        <w:t>nungen, Flicker, Spannungseinbrüche, Spannungsüberhöhungen, Transienten, schnelle Spannung</w:t>
      </w:r>
      <w:r w:rsidR="005A141A">
        <w:t>s</w:t>
      </w:r>
      <w:r w:rsidR="005A141A">
        <w:t>änderungen (RVC), usw.</w:t>
      </w:r>
      <w:r w:rsidR="001255CE">
        <w:t xml:space="preserve"> Die Auswirkungen auf diese Phänomene können d</w:t>
      </w:r>
      <w:r w:rsidR="00BE2729">
        <w:t xml:space="preserve">en Servern und der Infrastruktur </w:t>
      </w:r>
      <w:r w:rsidR="001255CE">
        <w:t>nachhaltig</w:t>
      </w:r>
      <w:r w:rsidR="00BE2729">
        <w:t xml:space="preserve"> schaden </w:t>
      </w:r>
      <w:r w:rsidR="009E1347">
        <w:t>(z. B. unkontrollie</w:t>
      </w:r>
      <w:r w:rsidR="009E1347">
        <w:t>r</w:t>
      </w:r>
      <w:r w:rsidR="009E1347">
        <w:t xml:space="preserve">tes Herunterfahren der Maschinen, </w:t>
      </w:r>
      <w:r w:rsidR="00863523">
        <w:t xml:space="preserve">Generieren von </w:t>
      </w:r>
      <w:r w:rsidR="009E1347">
        <w:t>Anlagen-Defekte</w:t>
      </w:r>
      <w:r w:rsidR="00863523">
        <w:t>n</w:t>
      </w:r>
      <w:r w:rsidR="009E1347">
        <w:t xml:space="preserve">, usw.) </w:t>
      </w:r>
      <w:r w:rsidR="00BE2729">
        <w:t xml:space="preserve">und müssen deshalb </w:t>
      </w:r>
      <w:r w:rsidR="008428D3">
        <w:t>frü</w:t>
      </w:r>
      <w:r w:rsidR="008428D3">
        <w:t>h</w:t>
      </w:r>
      <w:r w:rsidR="008428D3">
        <w:t>zeitig erkannt werden</w:t>
      </w:r>
      <w:r w:rsidR="00BE2729">
        <w:t xml:space="preserve">. </w:t>
      </w:r>
    </w:p>
    <w:p w:rsidR="00BE2729" w:rsidRDefault="00BE2729" w:rsidP="00BC459F">
      <w:pPr>
        <w:jc w:val="both"/>
      </w:pPr>
      <w:r>
        <w:t xml:space="preserve">Um die Phänomene jedoch </w:t>
      </w:r>
      <w:r w:rsidR="006B7B1E">
        <w:t xml:space="preserve">zeitnah </w:t>
      </w:r>
      <w:r>
        <w:t>sichtbar zu machen, bedarf es einer kontinuierlichen Netzqual</w:t>
      </w:r>
      <w:r>
        <w:t>i</w:t>
      </w:r>
      <w:r>
        <w:t>tätsanalyse, da sich die Netze aufgrund der sich stetig ändernden Verbrauchs- und Einspeisesituat</w:t>
      </w:r>
      <w:r>
        <w:t>i</w:t>
      </w:r>
      <w:r>
        <w:t>on, verursacht durch nichtlineare Verbraucher (z. B. LED-Beleuchtungen, frequenzgesteuerte Klimasy</w:t>
      </w:r>
      <w:r>
        <w:t>s</w:t>
      </w:r>
      <w:r>
        <w:t>teme, Schaltnetzgeräte der Server, usw.) als auch dezentrale Energieerzeuger (z. B. PV-Anlagen auf dem Dach des Rechenzentrums, usw.)</w:t>
      </w:r>
      <w:r w:rsidR="009E1347">
        <w:t>,</w:t>
      </w:r>
      <w:r>
        <w:t xml:space="preserve"> </w:t>
      </w:r>
      <w:r w:rsidR="009E1347">
        <w:t>dynamisch verhalten</w:t>
      </w:r>
      <w:r>
        <w:t xml:space="preserve">. </w:t>
      </w:r>
    </w:p>
    <w:p w:rsidR="00BE2729" w:rsidRDefault="00BE2729" w:rsidP="00BC459F">
      <w:pPr>
        <w:jc w:val="both"/>
      </w:pPr>
    </w:p>
    <w:p w:rsidR="00DB7DC3" w:rsidRDefault="009E1347" w:rsidP="0034234C">
      <w:pPr>
        <w:jc w:val="both"/>
      </w:pPr>
      <w:r>
        <w:t xml:space="preserve">Die </w:t>
      </w:r>
      <w:r w:rsidR="00BE2729">
        <w:t xml:space="preserve">Verantwortlichen </w:t>
      </w:r>
      <w:r w:rsidR="006B7B1E">
        <w:t xml:space="preserve">der </w:t>
      </w:r>
      <w:proofErr w:type="spellStart"/>
      <w:r w:rsidR="00CA0337">
        <w:t>HuiShang</w:t>
      </w:r>
      <w:proofErr w:type="spellEnd"/>
      <w:r w:rsidR="00CA0337">
        <w:t xml:space="preserve"> </w:t>
      </w:r>
      <w:r w:rsidR="006B7B1E">
        <w:t xml:space="preserve">Bank </w:t>
      </w:r>
      <w:r>
        <w:t xml:space="preserve">haben </w:t>
      </w:r>
      <w:r w:rsidR="00BE2729">
        <w:t>schnell erkannt, dass man neben der Datensiche</w:t>
      </w:r>
      <w:r w:rsidR="00BE2729">
        <w:t>r</w:t>
      </w:r>
      <w:r w:rsidR="00BE2729">
        <w:t>heit als auch der energetischen Verfügbarkeit</w:t>
      </w:r>
      <w:r w:rsidR="008428D3">
        <w:t>,</w:t>
      </w:r>
      <w:r w:rsidR="00BE2729">
        <w:t xml:space="preserve"> P</w:t>
      </w:r>
      <w:r w:rsidR="00BE2729">
        <w:t>a</w:t>
      </w:r>
      <w:r w:rsidR="00BE2729">
        <w:t>rameter der Netzqualität</w:t>
      </w:r>
      <w:r w:rsidR="00CA0337">
        <w:t xml:space="preserve"> zwingend</w:t>
      </w:r>
      <w:r w:rsidR="00BE2729">
        <w:t xml:space="preserve"> ins Kalkül ziehen muss.</w:t>
      </w:r>
      <w:r w:rsidR="00CA0337">
        <w:t xml:space="preserve"> Hierzu wurden</w:t>
      </w:r>
      <w:r w:rsidR="00FF3963">
        <w:t xml:space="preserve"> in jede Schaltanlage der aktuell installierten 52 Basen im Bereich Mittel- und Niederspannung ein Netzqualitäts-Analysator eingesetzt. Zum Einsatz der Serie SINEAX AM3000 war dabei die Preis-Leistungs-Performance </w:t>
      </w:r>
      <w:r w:rsidR="008428D3">
        <w:t xml:space="preserve">als auch </w:t>
      </w:r>
      <w:r w:rsidR="00FF3963">
        <w:t xml:space="preserve">die </w:t>
      </w:r>
      <w:r w:rsidR="008428D3">
        <w:t xml:space="preserve">geforderte </w:t>
      </w:r>
      <w:r w:rsidR="00FF3963">
        <w:t>Messdatenverfügbarkeit</w:t>
      </w:r>
      <w:r w:rsidR="00C31649">
        <w:t xml:space="preserve"> ausschlaggebend</w:t>
      </w:r>
      <w:r w:rsidR="00FF3963">
        <w:t xml:space="preserve">. </w:t>
      </w:r>
      <w:r>
        <w:t xml:space="preserve">Als weiterer Nutzen </w:t>
      </w:r>
      <w:r w:rsidR="00FF3963">
        <w:t>war klar, dass die Anwendung der komfortablen als auch einfachen Parametrierung</w:t>
      </w:r>
      <w:r w:rsidR="008428D3">
        <w:t xml:space="preserve"> </w:t>
      </w:r>
      <w:r w:rsidR="00C31649">
        <w:t xml:space="preserve">der </w:t>
      </w:r>
      <w:r>
        <w:t>Netzqualitäts-</w:t>
      </w:r>
      <w:r w:rsidR="00C31649">
        <w:t xml:space="preserve">Analysatoren als auch die </w:t>
      </w:r>
      <w:r w:rsidR="008428D3">
        <w:t>Integration in das Gesamt-System</w:t>
      </w:r>
      <w:r w:rsidR="00FF3963">
        <w:t xml:space="preserve"> via </w:t>
      </w:r>
      <w:proofErr w:type="spellStart"/>
      <w:r w:rsidR="00FF3963">
        <w:t>WebGUI</w:t>
      </w:r>
      <w:proofErr w:type="spellEnd"/>
      <w:r w:rsidR="00FF3963">
        <w:t xml:space="preserve"> einen </w:t>
      </w:r>
      <w:r w:rsidR="008428D3">
        <w:t xml:space="preserve">essenziellen </w:t>
      </w:r>
      <w:r w:rsidR="00FF3963">
        <w:t xml:space="preserve">Vorteil </w:t>
      </w:r>
      <w:r w:rsidR="00C31649">
        <w:t>darstell</w:t>
      </w:r>
      <w:r>
        <w:t>en</w:t>
      </w:r>
      <w:r w:rsidR="00FF3963">
        <w:t xml:space="preserve">. </w:t>
      </w:r>
      <w:r w:rsidR="008428D3">
        <w:t xml:space="preserve">Über </w:t>
      </w:r>
      <w:r w:rsidR="008428D3">
        <w:lastRenderedPageBreak/>
        <w:t xml:space="preserve">Modbus TCP/IP sind zudem alle Daten und Informationen ohne zusätzliche Software auf der </w:t>
      </w:r>
      <w:proofErr w:type="spellStart"/>
      <w:r w:rsidR="008428D3">
        <w:t>We</w:t>
      </w:r>
      <w:r w:rsidR="008428D3">
        <w:t>b</w:t>
      </w:r>
      <w:r w:rsidR="008428D3">
        <w:t>GUI</w:t>
      </w:r>
      <w:proofErr w:type="spellEnd"/>
      <w:r w:rsidR="008428D3">
        <w:t>-Oberfläche sichtbar</w:t>
      </w:r>
      <w:r>
        <w:t xml:space="preserve">. Dies </w:t>
      </w:r>
      <w:r w:rsidR="008428D3">
        <w:t xml:space="preserve">spart </w:t>
      </w:r>
      <w:r>
        <w:t xml:space="preserve">offensichtlich </w:t>
      </w:r>
      <w:r w:rsidR="008428D3">
        <w:t xml:space="preserve">zusätzliche Aufwände und Kosten radikal ein. </w:t>
      </w:r>
      <w:r w:rsidR="000F7708">
        <w:t>«Au</w:t>
      </w:r>
      <w:r w:rsidR="000F7708">
        <w:t>f</w:t>
      </w:r>
      <w:r w:rsidR="000F7708">
        <w:t xml:space="preserve">grund </w:t>
      </w:r>
      <w:r w:rsidR="006B7B1E">
        <w:t xml:space="preserve">der </w:t>
      </w:r>
      <w:r w:rsidR="000F7708">
        <w:t xml:space="preserve">nachhaltigen </w:t>
      </w:r>
      <w:r w:rsidR="006B7B1E">
        <w:t xml:space="preserve">Betrachtung der Wellenform als auch der Netzqualitäts-Ereignisse erhöhen </w:t>
      </w:r>
      <w:r w:rsidR="0034234C">
        <w:t xml:space="preserve">die Ingenieure der </w:t>
      </w:r>
      <w:proofErr w:type="spellStart"/>
      <w:r w:rsidR="0034234C">
        <w:t>HuiShang</w:t>
      </w:r>
      <w:proofErr w:type="spellEnd"/>
      <w:r w:rsidR="0034234C">
        <w:t xml:space="preserve"> Bank </w:t>
      </w:r>
      <w:r w:rsidR="006B7B1E">
        <w:t xml:space="preserve">unmittelbar </w:t>
      </w:r>
      <w:r w:rsidR="0034234C">
        <w:t>die S</w:t>
      </w:r>
      <w:r w:rsidR="0034234C" w:rsidRPr="0034234C">
        <w:t xml:space="preserve">ystemstabilität </w:t>
      </w:r>
      <w:r>
        <w:t xml:space="preserve">und mindern </w:t>
      </w:r>
      <w:r w:rsidR="000F7708">
        <w:t xml:space="preserve">dabei </w:t>
      </w:r>
      <w:r w:rsidR="006B7B1E">
        <w:t xml:space="preserve">das Risiko des </w:t>
      </w:r>
      <w:r w:rsidR="0034234C" w:rsidRPr="0034234C">
        <w:t>Ausfall</w:t>
      </w:r>
      <w:r w:rsidR="006B7B1E">
        <w:t>s</w:t>
      </w:r>
      <w:r w:rsidR="0034234C" w:rsidRPr="0034234C">
        <w:t xml:space="preserve"> der eingesetzten Betriebsmittel</w:t>
      </w:r>
      <w:r w:rsidR="0034234C">
        <w:t xml:space="preserve"> </w:t>
      </w:r>
      <w:r>
        <w:t>explizit</w:t>
      </w:r>
      <w:r w:rsidR="0034234C">
        <w:t xml:space="preserve"> a</w:t>
      </w:r>
      <w:r w:rsidR="000F7708">
        <w:t>b», erklärt die verantwortliche Projektleiterin Ms. Hu und beschreibt dabei das Ziel klar und deutlich.</w:t>
      </w:r>
      <w:r w:rsidR="0034234C">
        <w:t xml:space="preserve"> </w:t>
      </w:r>
      <w:r w:rsidR="008428D3">
        <w:t xml:space="preserve">     </w:t>
      </w:r>
      <w:r w:rsidR="00FF3963">
        <w:t xml:space="preserve">  </w:t>
      </w:r>
      <w:r w:rsidR="00DB7DC3">
        <w:br w:type="page"/>
      </w:r>
    </w:p>
    <w:p w:rsidR="00E939B3" w:rsidRDefault="00E939B3" w:rsidP="00E939B3">
      <w:pPr>
        <w:ind w:hanging="142"/>
      </w:pPr>
    </w:p>
    <w:p w:rsidR="00246042" w:rsidRDefault="00246042" w:rsidP="00246042">
      <w:pPr>
        <w:jc w:val="both"/>
      </w:pPr>
    </w:p>
    <w:p w:rsidR="00246042" w:rsidRDefault="00A57429" w:rsidP="00FF337A">
      <w:pPr>
        <w:jc w:val="both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24765</wp:posOffset>
                </wp:positionV>
                <wp:extent cx="1894205" cy="1506855"/>
                <wp:effectExtent l="0" t="0" r="27940" b="22860"/>
                <wp:wrapSquare wrapText="bothSides"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205" cy="150685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308" w:rsidRDefault="00323959" w:rsidP="00E0630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>
                                  <wp:extent cx="1620000" cy="1620000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bseite_de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0000" cy="16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32" style="position:absolute;left:0;text-align:left;margin-left:-.05pt;margin-top:1.95pt;width:149.15pt;height:118.6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" fillcolor="white [3201]" strokecolor="black [3200]" strokeweight=".5pt">
                <v:textbox style="mso-fit-shape-to-text:t">
                  <w:txbxContent>
                    <w:p w:rsidR="00E06308" w:rsidRDefault="00323959" w:rsidP="00E06308">
                      <w:pPr>
                        <w:jc w:val="center"/>
                      </w:pPr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>
                            <wp:extent cx="1620000" cy="1620000"/>
                            <wp:effectExtent l="0" t="0" r="0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bseite_de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0000" cy="16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46042">
        <w:t xml:space="preserve">Weitere Informationen unter </w:t>
      </w:r>
      <w:hyperlink r:id="rId15" w:history="1">
        <w:r w:rsidR="0043479D" w:rsidRPr="004D5649">
          <w:rPr>
            <w:rStyle w:val="Hyperlink"/>
          </w:rPr>
          <w:t>www.camillebauer.com</w:t>
        </w:r>
      </w:hyperlink>
      <w:r w:rsidR="0043479D">
        <w:t xml:space="preserve"> </w:t>
      </w:r>
      <w:r w:rsidR="009D27DE">
        <w:t xml:space="preserve">  </w:t>
      </w: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A57429" w:rsidRDefault="00A57429" w:rsidP="00FF337A">
      <w:pPr>
        <w:jc w:val="both"/>
      </w:pPr>
    </w:p>
    <w:p w:rsidR="00B76CD1" w:rsidRDefault="00B76CD1" w:rsidP="00FF337A">
      <w:pPr>
        <w:jc w:val="both"/>
      </w:pPr>
    </w:p>
    <w:p w:rsidR="00B76CD1" w:rsidRDefault="00B76CD1" w:rsidP="00FF337A">
      <w:pPr>
        <w:jc w:val="both"/>
      </w:pPr>
    </w:p>
    <w:p w:rsidR="00246042" w:rsidRDefault="003C75C6" w:rsidP="00FF337A">
      <w:pPr>
        <w:jc w:val="both"/>
      </w:pPr>
      <w:r>
        <w:t>------------------------------------------------------------------------------------------------------------------------------------</w:t>
      </w:r>
    </w:p>
    <w:p w:rsidR="00E06308" w:rsidRDefault="00E06308" w:rsidP="00FF337A">
      <w:pPr>
        <w:spacing w:line="225" w:lineRule="atLeast"/>
        <w:rPr>
          <w:rFonts w:eastAsiaTheme="minorHAnsi" w:cs="Arial"/>
          <w:color w:val="000000"/>
          <w:lang w:val="de-DE" w:eastAsia="de-DE"/>
        </w:rPr>
      </w:pPr>
    </w:p>
    <w:p w:rsidR="00246042" w:rsidRPr="00D0539E" w:rsidRDefault="00246042" w:rsidP="00FF337A">
      <w:pPr>
        <w:spacing w:line="225" w:lineRule="atLeast"/>
        <w:rPr>
          <w:rFonts w:eastAsiaTheme="minorHAnsi" w:cs="Arial"/>
          <w:color w:val="000000"/>
          <w:lang w:val="de-DE" w:eastAsia="de-DE"/>
        </w:rPr>
      </w:pPr>
      <w:r w:rsidRPr="00D0539E">
        <w:rPr>
          <w:rFonts w:eastAsiaTheme="minorHAnsi" w:cs="Arial"/>
          <w:color w:val="000000"/>
          <w:lang w:val="de-DE" w:eastAsia="de-DE"/>
        </w:rPr>
        <w:t>Anzahl Zeichen (mit Leerschlägen): ca. </w:t>
      </w:r>
      <w:r w:rsidR="00B1219B">
        <w:rPr>
          <w:rFonts w:eastAsiaTheme="minorHAnsi" w:cs="Arial"/>
          <w:color w:val="000000"/>
          <w:lang w:val="de-DE" w:eastAsia="de-DE"/>
        </w:rPr>
        <w:t>3</w:t>
      </w:r>
      <w:r w:rsidR="00D76AC9">
        <w:rPr>
          <w:rFonts w:eastAsiaTheme="minorHAnsi" w:cs="Arial"/>
          <w:color w:val="000000"/>
          <w:lang w:val="de-DE" w:eastAsia="de-DE"/>
        </w:rPr>
        <w:t>‘</w:t>
      </w:r>
      <w:r w:rsidR="00B1219B">
        <w:rPr>
          <w:rFonts w:eastAsiaTheme="minorHAnsi" w:cs="Arial"/>
          <w:color w:val="000000"/>
          <w:lang w:val="de-DE" w:eastAsia="de-DE"/>
        </w:rPr>
        <w:t>7</w:t>
      </w:r>
      <w:r w:rsidR="000F7708">
        <w:rPr>
          <w:rFonts w:eastAsiaTheme="minorHAnsi" w:cs="Arial"/>
          <w:color w:val="000000"/>
          <w:lang w:val="de-DE" w:eastAsia="de-DE"/>
        </w:rPr>
        <w:t>03</w:t>
      </w:r>
      <w:r w:rsidRPr="00D0539E">
        <w:rPr>
          <w:rFonts w:eastAsiaTheme="minorHAnsi" w:cs="Arial"/>
          <w:color w:val="000000"/>
          <w:lang w:val="de-DE" w:eastAsia="de-DE"/>
        </w:rPr>
        <w:br/>
        <w:t>Dieser Artikel ist mit dem Bild zur Veröffentlichung freigegeben.</w:t>
      </w:r>
    </w:p>
    <w:p w:rsidR="00246042" w:rsidRPr="00D37FCD" w:rsidRDefault="00246042" w:rsidP="00246042">
      <w:pPr>
        <w:jc w:val="both"/>
        <w:rPr>
          <w:rStyle w:val="cs1b16eeb51"/>
          <w:lang w:val="de-DE"/>
        </w:rPr>
      </w:pPr>
    </w:p>
    <w:p w:rsidR="007201CF" w:rsidRDefault="007201CF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noProof/>
          <w:color w:val="000000"/>
          <w:sz w:val="16"/>
          <w:szCs w:val="16"/>
          <w:u w:val="single"/>
        </w:rPr>
      </w:pPr>
    </w:p>
    <w:p w:rsidR="00E9667D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b/>
          <w:noProof/>
          <w:color w:val="000000"/>
          <w:sz w:val="16"/>
          <w:szCs w:val="16"/>
        </w:rPr>
      </w:pPr>
      <w:r w:rsidRPr="000323BE">
        <w:rPr>
          <w:rFonts w:cs="GiltusT-Regular"/>
          <w:noProof/>
          <w:color w:val="000000"/>
          <w:sz w:val="16"/>
          <w:szCs w:val="16"/>
          <w:u w:val="single"/>
        </w:rPr>
        <w:t>Pressekontakt:</w:t>
      </w:r>
      <w:r>
        <w:rPr>
          <w:rFonts w:cs="GiltusT-Regular"/>
          <w:noProof/>
          <w:color w:val="000000"/>
          <w:sz w:val="16"/>
          <w:szCs w:val="16"/>
        </w:rPr>
        <w:tab/>
      </w:r>
      <w:r w:rsidR="00E9667D">
        <w:rPr>
          <w:rFonts w:cs="GiltusT-Regular"/>
          <w:noProof/>
          <w:color w:val="000000"/>
          <w:sz w:val="16"/>
          <w:szCs w:val="16"/>
        </w:rPr>
        <w:tab/>
      </w:r>
      <w:r w:rsidRPr="001F182E">
        <w:rPr>
          <w:rFonts w:cs="GiltusT-Regular"/>
          <w:b/>
          <w:noProof/>
          <w:color w:val="000000"/>
          <w:sz w:val="16"/>
          <w:szCs w:val="16"/>
        </w:rPr>
        <w:t>Camille Bauer Metrawatt AG</w:t>
      </w:r>
    </w:p>
    <w:p w:rsidR="00372EB4" w:rsidRPr="001F182E" w:rsidRDefault="00E9667D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  <w:lang w:eastAsia="de-CH"/>
        </w:rPr>
        <w:drawing>
          <wp:anchor distT="0" distB="0" distL="114300" distR="114300" simplePos="0" relativeHeight="251665919" behindDoc="0" locked="0" layoutInCell="1" allowOverlap="1" wp14:anchorId="752BBE07" wp14:editId="2A261585">
            <wp:simplePos x="0" y="0"/>
            <wp:positionH relativeFrom="column">
              <wp:posOffset>3729990</wp:posOffset>
            </wp:positionH>
            <wp:positionV relativeFrom="paragraph">
              <wp:posOffset>66675</wp:posOffset>
            </wp:positionV>
            <wp:extent cx="1706880" cy="591185"/>
            <wp:effectExtent l="0" t="0" r="762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GiltusT-Regular"/>
          <w:noProof/>
          <w:color w:val="000000"/>
          <w:sz w:val="16"/>
          <w:szCs w:val="16"/>
          <w:lang w:val="de-DE" w:eastAsia="de-DE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372EB4">
        <w:rPr>
          <w:rFonts w:eastAsia="Calibri" w:cs="GiltusT-Regular"/>
          <w:noProof/>
          <w:color w:val="000000"/>
          <w:sz w:val="16"/>
          <w:szCs w:val="16"/>
        </w:rPr>
        <w:tab/>
      </w:r>
      <w:r w:rsidR="00EC6A85">
        <w:rPr>
          <w:rFonts w:eastAsia="Calibri" w:cs="GiltusT-Regular"/>
          <w:noProof/>
          <w:color w:val="000000"/>
          <w:sz w:val="16"/>
          <w:szCs w:val="16"/>
        </w:rPr>
        <w:t>Sascha Engel</w:t>
      </w:r>
      <w:r w:rsidR="000F7708">
        <w:rPr>
          <w:rFonts w:eastAsia="Calibri" w:cs="GiltusT-Regular"/>
          <w:noProof/>
          <w:color w:val="000000"/>
          <w:sz w:val="16"/>
          <w:szCs w:val="16"/>
        </w:rPr>
        <w:t xml:space="preserve"> (Author)</w:t>
      </w:r>
    </w:p>
    <w:p w:rsidR="00372EB4" w:rsidRPr="001F182E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spacing w:after="60"/>
        <w:ind w:right="-298"/>
        <w:textAlignment w:val="center"/>
        <w:rPr>
          <w:rFonts w:eastAsia="Calibri"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Aargauerstrasse 7</w:t>
      </w:r>
      <w:r w:rsidRPr="001F182E">
        <w:rPr>
          <w:rFonts w:eastAsia="Calibri" w:cs="GiltusT-Regular"/>
          <w:noProof/>
          <w:color w:val="000000"/>
          <w:sz w:val="16"/>
          <w:szCs w:val="16"/>
        </w:rPr>
        <w:br/>
      </w:r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CH-5610 Wohlen</w:t>
      </w:r>
    </w:p>
    <w:p w:rsid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spacing w:after="60"/>
        <w:ind w:right="-298"/>
        <w:textAlignment w:val="center"/>
        <w:rPr>
          <w:rFonts w:eastAsia="Calibri"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</w:rPr>
        <w:tab/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t +41 56 618 21 11</w:t>
      </w:r>
      <w:r w:rsidRPr="001F182E">
        <w:rPr>
          <w:rFonts w:eastAsia="Calibri" w:cs="GiltusT-Regular"/>
          <w:noProof/>
          <w:color w:val="000000"/>
          <w:sz w:val="16"/>
          <w:szCs w:val="16"/>
        </w:rPr>
        <w:br/>
      </w:r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="00E9667D"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 w:rsidRPr="001F182E">
        <w:rPr>
          <w:rFonts w:eastAsia="Calibri" w:cs="GiltusT-Regular"/>
          <w:noProof/>
          <w:color w:val="000000"/>
          <w:sz w:val="16"/>
          <w:szCs w:val="16"/>
        </w:rPr>
        <w:t>f +41 56 618 21 21</w:t>
      </w:r>
    </w:p>
    <w:p w:rsid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spacing w:after="60"/>
        <w:ind w:right="-298"/>
        <w:textAlignment w:val="center"/>
        <w:rPr>
          <w:rFonts w:eastAsia="Calibri" w:cs="GiltusT-Regular"/>
          <w:noProof/>
          <w:color w:val="000000"/>
          <w:sz w:val="16"/>
          <w:szCs w:val="16"/>
        </w:rPr>
      </w:pPr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hyperlink r:id="rId17" w:history="1">
        <w:r w:rsidR="002B05BF" w:rsidRPr="008B5DE5">
          <w:rPr>
            <w:rStyle w:val="Hyperlink"/>
            <w:rFonts w:eastAsia="Calibri" w:cs="GiltusT-Regular"/>
            <w:noProof/>
            <w:sz w:val="16"/>
            <w:szCs w:val="16"/>
          </w:rPr>
          <w:t>sascha.engel@camillebauer.com</w:t>
        </w:r>
      </w:hyperlink>
      <w:r>
        <w:rPr>
          <w:rFonts w:eastAsia="Calibri" w:cs="GiltusT-Regular"/>
          <w:noProof/>
          <w:color w:val="000000"/>
          <w:sz w:val="16"/>
          <w:szCs w:val="16"/>
        </w:rPr>
        <w:br/>
        <w:t xml:space="preserve"> </w:t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r>
        <w:rPr>
          <w:rFonts w:eastAsia="Calibri" w:cs="GiltusT-Regular"/>
          <w:noProof/>
          <w:color w:val="000000"/>
          <w:sz w:val="16"/>
          <w:szCs w:val="16"/>
        </w:rPr>
        <w:tab/>
      </w:r>
      <w:hyperlink r:id="rId18" w:history="1">
        <w:r w:rsidRPr="002A282D">
          <w:rPr>
            <w:rStyle w:val="Hyperlink"/>
            <w:rFonts w:eastAsia="Calibri" w:cs="GiltusT-Regular"/>
            <w:noProof/>
            <w:sz w:val="16"/>
            <w:szCs w:val="16"/>
          </w:rPr>
          <w:t>www.camillebauer.com</w:t>
        </w:r>
      </w:hyperlink>
      <w:r>
        <w:rPr>
          <w:rFonts w:eastAsia="Calibri" w:cs="GiltusT-Regular"/>
          <w:noProof/>
          <w:color w:val="000000"/>
          <w:sz w:val="16"/>
          <w:szCs w:val="16"/>
        </w:rPr>
        <w:t xml:space="preserve"> </w:t>
      </w:r>
    </w:p>
    <w:p w:rsidR="007201CF" w:rsidRDefault="007201CF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spacing w:after="60"/>
        <w:ind w:right="-298"/>
        <w:textAlignment w:val="center"/>
      </w:pPr>
    </w:p>
    <w:p w:rsidR="00246042" w:rsidRDefault="00246042" w:rsidP="00372EB4">
      <w:pPr>
        <w:pStyle w:val="Textkrper"/>
        <w:tabs>
          <w:tab w:val="left" w:pos="2835"/>
        </w:tabs>
        <w:spacing w:after="0"/>
        <w:rPr>
          <w:rStyle w:val="cs1b16eeb51"/>
          <w:sz w:val="20"/>
        </w:rPr>
      </w:pPr>
    </w:p>
    <w:p w:rsidR="007201CF" w:rsidRDefault="007201CF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b/>
          <w:noProof/>
          <w:color w:val="000000"/>
          <w:sz w:val="16"/>
          <w:szCs w:val="16"/>
        </w:rPr>
      </w:pPr>
    </w:p>
    <w:p w:rsidR="00372EB4" w:rsidRP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b/>
          <w:noProof/>
          <w:color w:val="000000"/>
          <w:sz w:val="16"/>
          <w:szCs w:val="16"/>
          <w:u w:val="single"/>
        </w:rPr>
      </w:pPr>
      <w:r w:rsidRPr="00372EB4">
        <w:rPr>
          <w:rFonts w:cs="GiltusT-Regular"/>
          <w:b/>
          <w:noProof/>
          <w:color w:val="000000"/>
          <w:sz w:val="16"/>
          <w:szCs w:val="16"/>
        </w:rPr>
        <w:t>Camille Bauer Metrawatt AG</w:t>
      </w:r>
    </w:p>
    <w:p w:rsidR="00372EB4" w:rsidRDefault="00372EB4" w:rsidP="00372E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textAlignment w:val="center"/>
        <w:rPr>
          <w:rFonts w:cs="GiltusT-Regular"/>
          <w:noProof/>
          <w:color w:val="000000"/>
          <w:sz w:val="16"/>
          <w:szCs w:val="16"/>
          <w:u w:val="single"/>
        </w:rPr>
      </w:pPr>
    </w:p>
    <w:p w:rsidR="001F182E" w:rsidRDefault="00BD4338" w:rsidP="002460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jc w:val="both"/>
        <w:textAlignment w:val="center"/>
        <w:rPr>
          <w:rFonts w:cs="GiltusT-Regular"/>
          <w:noProof/>
          <w:color w:val="000000"/>
          <w:sz w:val="16"/>
          <w:szCs w:val="16"/>
        </w:rPr>
      </w:pPr>
      <w:r>
        <w:rPr>
          <w:rFonts w:cs="GiltusT-Regular"/>
          <w:noProof/>
          <w:color w:val="000000"/>
          <w:sz w:val="16"/>
          <w:szCs w:val="16"/>
        </w:rPr>
        <w:t>Die Camille Bauer Metrawatt AG ist eine schweizerisch mittelständische Unternehmung zur Entwicklung und Produktion von industrieller Messtechnik. Untergliedert in 2 Geschäftsfelder</w:t>
      </w:r>
      <w:r w:rsidR="00246042">
        <w:rPr>
          <w:rFonts w:cs="GiltusT-Regular"/>
          <w:noProof/>
          <w:color w:val="000000"/>
          <w:sz w:val="16"/>
          <w:szCs w:val="16"/>
        </w:rPr>
        <w:t>,</w:t>
      </w:r>
      <w:r>
        <w:rPr>
          <w:rFonts w:cs="GiltusT-Regular"/>
          <w:noProof/>
          <w:color w:val="000000"/>
          <w:sz w:val="16"/>
          <w:szCs w:val="16"/>
        </w:rPr>
        <w:t xml:space="preserve"> bietet die Camille Bauer im Segment des Starkstrom-Monitoring und der Positions-Sensorik kunden- und applikationsorientierte Lösungen an. Die AG gehört zur GMC-I Gruppe mit Hauptsitz in Nürnberg/Deutschland und ist dadurch mit Ihren weltweiten Vertretungen ein namhafter Lieferant für d</w:t>
      </w:r>
      <w:r w:rsidR="00246042">
        <w:rPr>
          <w:rFonts w:cs="GiltusT-Regular"/>
          <w:noProof/>
          <w:color w:val="000000"/>
          <w:sz w:val="16"/>
          <w:szCs w:val="16"/>
        </w:rPr>
        <w:t xml:space="preserve">ie Messung </w:t>
      </w:r>
      <w:r>
        <w:rPr>
          <w:rFonts w:cs="GiltusT-Regular"/>
          <w:noProof/>
          <w:color w:val="000000"/>
          <w:sz w:val="16"/>
          <w:szCs w:val="16"/>
        </w:rPr>
        <w:t>elektrischer</w:t>
      </w:r>
      <w:r w:rsidR="003C75C6">
        <w:rPr>
          <w:rFonts w:cs="GiltusT-Regular"/>
          <w:noProof/>
          <w:color w:val="000000"/>
          <w:sz w:val="16"/>
          <w:szCs w:val="16"/>
        </w:rPr>
        <w:t xml:space="preserve"> &amp; energetischer </w:t>
      </w:r>
      <w:r>
        <w:rPr>
          <w:rFonts w:cs="GiltusT-Regular"/>
          <w:noProof/>
          <w:color w:val="000000"/>
          <w:sz w:val="16"/>
          <w:szCs w:val="16"/>
        </w:rPr>
        <w:t>Grössen.</w:t>
      </w:r>
      <w:r w:rsidR="00246042">
        <w:rPr>
          <w:rFonts w:cs="GiltusT-Regular"/>
          <w:noProof/>
          <w:color w:val="000000"/>
          <w:sz w:val="16"/>
          <w:szCs w:val="16"/>
        </w:rPr>
        <w:t xml:space="preserve"> Dazu zählt ein hohes Verständnis der Bedürfnisse für die elektrische Energieerzeugung, </w:t>
      </w:r>
      <w:r w:rsidR="003C75C6">
        <w:rPr>
          <w:rFonts w:cs="GiltusT-Regular"/>
          <w:noProof/>
          <w:color w:val="000000"/>
          <w:sz w:val="16"/>
          <w:szCs w:val="16"/>
        </w:rPr>
        <w:t xml:space="preserve">der energetischen </w:t>
      </w:r>
      <w:r w:rsidR="00246042">
        <w:rPr>
          <w:rFonts w:cs="GiltusT-Regular"/>
          <w:noProof/>
          <w:color w:val="000000"/>
          <w:sz w:val="16"/>
          <w:szCs w:val="16"/>
        </w:rPr>
        <w:t>Verteilung als auch der industriel</w:t>
      </w:r>
      <w:r w:rsidR="00BB41D8">
        <w:rPr>
          <w:rFonts w:cs="GiltusT-Regular"/>
          <w:noProof/>
          <w:color w:val="000000"/>
          <w:sz w:val="16"/>
          <w:szCs w:val="16"/>
        </w:rPr>
        <w:t>len Verbraucher. Mit schweizer</w:t>
      </w:r>
      <w:r w:rsidR="00246042">
        <w:rPr>
          <w:rFonts w:cs="GiltusT-Regular"/>
          <w:noProof/>
          <w:color w:val="000000"/>
          <w:sz w:val="16"/>
          <w:szCs w:val="16"/>
        </w:rPr>
        <w:t xml:space="preserve">ischem Anspruch auf höchste Qualität und der hohen Innovationskraft verschafft die Camille Bauer Metrawatt AG ihren Kunden messbaren Nutzen. Weitere Informationen unter </w:t>
      </w:r>
      <w:hyperlink r:id="rId19" w:history="1">
        <w:r w:rsidR="00246042" w:rsidRPr="002A282D">
          <w:rPr>
            <w:rStyle w:val="Hyperlink"/>
            <w:rFonts w:cs="GiltusT-Regular"/>
            <w:noProof/>
            <w:sz w:val="16"/>
            <w:szCs w:val="16"/>
          </w:rPr>
          <w:t>www.camillebauer.com</w:t>
        </w:r>
      </w:hyperlink>
      <w:r w:rsidR="00246042">
        <w:rPr>
          <w:rFonts w:cs="GiltusT-Regular"/>
          <w:noProof/>
          <w:color w:val="000000"/>
          <w:sz w:val="16"/>
          <w:szCs w:val="16"/>
        </w:rPr>
        <w:t xml:space="preserve">  </w:t>
      </w:r>
      <w:r>
        <w:rPr>
          <w:rFonts w:cs="GiltusT-Regular"/>
          <w:noProof/>
          <w:color w:val="000000"/>
          <w:sz w:val="16"/>
          <w:szCs w:val="16"/>
        </w:rPr>
        <w:t xml:space="preserve">     </w:t>
      </w:r>
    </w:p>
    <w:p w:rsidR="007201CF" w:rsidRPr="00D37FCD" w:rsidRDefault="007201CF" w:rsidP="002460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</w:tabs>
        <w:suppressAutoHyphens/>
        <w:autoSpaceDE w:val="0"/>
        <w:autoSpaceDN w:val="0"/>
        <w:adjustRightInd w:val="0"/>
        <w:ind w:right="-298"/>
        <w:jc w:val="both"/>
        <w:textAlignment w:val="center"/>
        <w:rPr>
          <w:rStyle w:val="cs1b16eeb51"/>
          <w:lang w:val="de-DE"/>
        </w:rPr>
      </w:pPr>
    </w:p>
    <w:p w:rsidR="001F182E" w:rsidRPr="00D37FCD" w:rsidRDefault="001F182E" w:rsidP="005A7A78">
      <w:pPr>
        <w:pStyle w:val="Textkrper"/>
        <w:tabs>
          <w:tab w:val="left" w:pos="2835"/>
        </w:tabs>
        <w:spacing w:after="480"/>
        <w:rPr>
          <w:rStyle w:val="cs1b16eeb51"/>
          <w:sz w:val="20"/>
          <w:lang w:val="de-DE"/>
        </w:rPr>
      </w:pPr>
    </w:p>
    <w:p w:rsidR="001F182E" w:rsidRPr="00D37FCD" w:rsidRDefault="001F182E" w:rsidP="005A7A78">
      <w:pPr>
        <w:pStyle w:val="Textkrper"/>
        <w:tabs>
          <w:tab w:val="left" w:pos="2835"/>
        </w:tabs>
        <w:spacing w:after="480"/>
        <w:rPr>
          <w:rStyle w:val="cs1b16eeb51"/>
          <w:sz w:val="20"/>
          <w:lang w:val="de-DE"/>
        </w:rPr>
      </w:pPr>
    </w:p>
    <w:p w:rsidR="001F182E" w:rsidRPr="00D37FCD" w:rsidRDefault="001F182E" w:rsidP="005A7A78">
      <w:pPr>
        <w:pStyle w:val="Textkrper"/>
        <w:tabs>
          <w:tab w:val="left" w:pos="2835"/>
        </w:tabs>
        <w:spacing w:after="480"/>
        <w:rPr>
          <w:rStyle w:val="cs1b16eeb51"/>
          <w:sz w:val="20"/>
          <w:lang w:val="de-DE"/>
        </w:rPr>
      </w:pPr>
    </w:p>
    <w:sectPr w:rsidR="001F182E" w:rsidRPr="00D37FCD" w:rsidSect="00C704A8">
      <w:headerReference w:type="default" r:id="rId20"/>
      <w:footerReference w:type="default" r:id="rId21"/>
      <w:type w:val="continuous"/>
      <w:pgSz w:w="11906" w:h="16838" w:code="9"/>
      <w:pgMar w:top="1814" w:right="1418" w:bottom="1134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8A" w:rsidRDefault="0053298A">
      <w:r>
        <w:separator/>
      </w:r>
    </w:p>
  </w:endnote>
  <w:endnote w:type="continuationSeparator" w:id="0">
    <w:p w:rsidR="0053298A" w:rsidRDefault="0053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tusT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D8" w:rsidRPr="00D63B77" w:rsidRDefault="00E779D8" w:rsidP="005A7A78">
    <w:pPr>
      <w:pStyle w:val="Fuzeile"/>
      <w:tabs>
        <w:tab w:val="clear" w:pos="4536"/>
        <w:tab w:val="clear" w:pos="9072"/>
        <w:tab w:val="left" w:pos="1843"/>
        <w:tab w:val="left" w:pos="4395"/>
      </w:tabs>
      <w:spacing w:before="60"/>
      <w:ind w:right="-284"/>
      <w:rPr>
        <w:rFonts w:cs="GiltusT-Regular"/>
        <w:noProof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8A" w:rsidRDefault="0053298A">
      <w:r>
        <w:separator/>
      </w:r>
    </w:p>
  </w:footnote>
  <w:footnote w:type="continuationSeparator" w:id="0">
    <w:p w:rsidR="0053298A" w:rsidRDefault="00532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D8" w:rsidRDefault="000323BE" w:rsidP="00D63B77">
    <w:pPr>
      <w:pStyle w:val="Kopfzeile"/>
      <w:tabs>
        <w:tab w:val="clear" w:pos="9072"/>
        <w:tab w:val="right" w:pos="9356"/>
      </w:tabs>
      <w:ind w:right="-144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AAF74" wp14:editId="2799CA56">
              <wp:simplePos x="0" y="0"/>
              <wp:positionH relativeFrom="column">
                <wp:posOffset>-892810</wp:posOffset>
              </wp:positionH>
              <wp:positionV relativeFrom="paragraph">
                <wp:posOffset>677545</wp:posOffset>
              </wp:positionV>
              <wp:extent cx="758952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47B9A5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3pt,53.35pt" to="527.3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OpEw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" o:allowincell="f"/>
          </w:pict>
        </mc:Fallback>
      </mc:AlternateContent>
    </w:r>
    <w:r>
      <w:rPr>
        <w:noProof/>
        <w:lang w:eastAsia="de-CH"/>
      </w:rPr>
      <w:drawing>
        <wp:inline distT="0" distB="0" distL="0" distR="0" wp14:anchorId="51F40CDF" wp14:editId="1A9EB9BB">
          <wp:extent cx="2238375" cy="226695"/>
          <wp:effectExtent l="0" t="0" r="9525" b="1905"/>
          <wp:docPr id="1" name="Bild 1" descr="Logo_GMC Instru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C Instrume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3B77">
      <w:tab/>
    </w:r>
    <w:r w:rsidR="00C704A8">
      <w:tab/>
    </w:r>
    <w:r>
      <w:rPr>
        <w:noProof/>
        <w:lang w:eastAsia="de-CH"/>
      </w:rPr>
      <w:drawing>
        <wp:inline distT="0" distB="0" distL="0" distR="0" wp14:anchorId="5647F1EE" wp14:editId="21191DBE">
          <wp:extent cx="1704340" cy="59245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631C"/>
    <w:multiLevelType w:val="singleLevel"/>
    <w:tmpl w:val="C51EB4C8"/>
    <w:lvl w:ilvl="0">
      <w:start w:val="1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">
    <w:nsid w:val="4AA02ABE"/>
    <w:multiLevelType w:val="singleLevel"/>
    <w:tmpl w:val="0C6E2798"/>
    <w:lvl w:ilvl="0">
      <w:start w:val="1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2">
    <w:nsid w:val="52A37D1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>
    <w:nsid w:val="7B85648C"/>
    <w:multiLevelType w:val="singleLevel"/>
    <w:tmpl w:val="4850B06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1D"/>
    <w:rsid w:val="00010357"/>
    <w:rsid w:val="000323BE"/>
    <w:rsid w:val="00036773"/>
    <w:rsid w:val="000408CD"/>
    <w:rsid w:val="000504BF"/>
    <w:rsid w:val="00050BF9"/>
    <w:rsid w:val="00051389"/>
    <w:rsid w:val="00070697"/>
    <w:rsid w:val="00076944"/>
    <w:rsid w:val="00077AC9"/>
    <w:rsid w:val="000D6B5A"/>
    <w:rsid w:val="000E1740"/>
    <w:rsid w:val="000E48A2"/>
    <w:rsid w:val="000E4A3D"/>
    <w:rsid w:val="000E5267"/>
    <w:rsid w:val="000F7708"/>
    <w:rsid w:val="001102BF"/>
    <w:rsid w:val="001255CE"/>
    <w:rsid w:val="001378E8"/>
    <w:rsid w:val="00140349"/>
    <w:rsid w:val="001413FA"/>
    <w:rsid w:val="00153721"/>
    <w:rsid w:val="001545C9"/>
    <w:rsid w:val="00154B8E"/>
    <w:rsid w:val="001557E3"/>
    <w:rsid w:val="001643A2"/>
    <w:rsid w:val="00164BAE"/>
    <w:rsid w:val="001753C2"/>
    <w:rsid w:val="00181364"/>
    <w:rsid w:val="001A0B08"/>
    <w:rsid w:val="001A0D1B"/>
    <w:rsid w:val="001A4421"/>
    <w:rsid w:val="001C1ABA"/>
    <w:rsid w:val="001E1E3F"/>
    <w:rsid w:val="001F182E"/>
    <w:rsid w:val="0020190A"/>
    <w:rsid w:val="00205D63"/>
    <w:rsid w:val="002071A7"/>
    <w:rsid w:val="00212F18"/>
    <w:rsid w:val="00214E36"/>
    <w:rsid w:val="00216712"/>
    <w:rsid w:val="0022011D"/>
    <w:rsid w:val="002439F0"/>
    <w:rsid w:val="00246042"/>
    <w:rsid w:val="00261467"/>
    <w:rsid w:val="0026292C"/>
    <w:rsid w:val="002767BC"/>
    <w:rsid w:val="00293F6D"/>
    <w:rsid w:val="00295BA1"/>
    <w:rsid w:val="00295C44"/>
    <w:rsid w:val="002A07DF"/>
    <w:rsid w:val="002B05BF"/>
    <w:rsid w:val="002B2CD9"/>
    <w:rsid w:val="002B71BB"/>
    <w:rsid w:val="002C13BB"/>
    <w:rsid w:val="002D3BDE"/>
    <w:rsid w:val="002E0920"/>
    <w:rsid w:val="002F5ED3"/>
    <w:rsid w:val="00305220"/>
    <w:rsid w:val="0030591D"/>
    <w:rsid w:val="00321146"/>
    <w:rsid w:val="00323959"/>
    <w:rsid w:val="00326E38"/>
    <w:rsid w:val="0034234C"/>
    <w:rsid w:val="003463D0"/>
    <w:rsid w:val="00364728"/>
    <w:rsid w:val="00372EB4"/>
    <w:rsid w:val="003751FC"/>
    <w:rsid w:val="00385108"/>
    <w:rsid w:val="003875FD"/>
    <w:rsid w:val="00391DA5"/>
    <w:rsid w:val="003C1467"/>
    <w:rsid w:val="003C5A02"/>
    <w:rsid w:val="003C75C6"/>
    <w:rsid w:val="003D3817"/>
    <w:rsid w:val="004136B4"/>
    <w:rsid w:val="00414EEF"/>
    <w:rsid w:val="00430625"/>
    <w:rsid w:val="0043221D"/>
    <w:rsid w:val="0043434C"/>
    <w:rsid w:val="0043479D"/>
    <w:rsid w:val="004354E0"/>
    <w:rsid w:val="00437D0D"/>
    <w:rsid w:val="0047542E"/>
    <w:rsid w:val="00492AE1"/>
    <w:rsid w:val="004A0C32"/>
    <w:rsid w:val="004A58CD"/>
    <w:rsid w:val="004A5D52"/>
    <w:rsid w:val="004A5FA7"/>
    <w:rsid w:val="004A663A"/>
    <w:rsid w:val="004B6DFE"/>
    <w:rsid w:val="004C7BA5"/>
    <w:rsid w:val="004D0CDF"/>
    <w:rsid w:val="004D6EEA"/>
    <w:rsid w:val="004F6588"/>
    <w:rsid w:val="00500DC9"/>
    <w:rsid w:val="00501021"/>
    <w:rsid w:val="00525476"/>
    <w:rsid w:val="0052792C"/>
    <w:rsid w:val="0053298A"/>
    <w:rsid w:val="0054173D"/>
    <w:rsid w:val="00542F65"/>
    <w:rsid w:val="005438E4"/>
    <w:rsid w:val="00550971"/>
    <w:rsid w:val="00553605"/>
    <w:rsid w:val="00566D3E"/>
    <w:rsid w:val="00567B23"/>
    <w:rsid w:val="00580599"/>
    <w:rsid w:val="005868BE"/>
    <w:rsid w:val="00595500"/>
    <w:rsid w:val="005A141A"/>
    <w:rsid w:val="005A3B52"/>
    <w:rsid w:val="005A7A78"/>
    <w:rsid w:val="005B048E"/>
    <w:rsid w:val="005B2524"/>
    <w:rsid w:val="005D54DD"/>
    <w:rsid w:val="005E62E0"/>
    <w:rsid w:val="00607201"/>
    <w:rsid w:val="00607A28"/>
    <w:rsid w:val="00637C5A"/>
    <w:rsid w:val="00642E81"/>
    <w:rsid w:val="00661CC7"/>
    <w:rsid w:val="006722B4"/>
    <w:rsid w:val="006803F1"/>
    <w:rsid w:val="006838CB"/>
    <w:rsid w:val="006A0778"/>
    <w:rsid w:val="006A1CD1"/>
    <w:rsid w:val="006B0742"/>
    <w:rsid w:val="006B1EFF"/>
    <w:rsid w:val="006B7B1E"/>
    <w:rsid w:val="006C15BD"/>
    <w:rsid w:val="006D5192"/>
    <w:rsid w:val="006D6499"/>
    <w:rsid w:val="006E27BB"/>
    <w:rsid w:val="006E7170"/>
    <w:rsid w:val="006F7179"/>
    <w:rsid w:val="006F7298"/>
    <w:rsid w:val="00701329"/>
    <w:rsid w:val="007103C3"/>
    <w:rsid w:val="00711275"/>
    <w:rsid w:val="00714533"/>
    <w:rsid w:val="007201CF"/>
    <w:rsid w:val="007556CD"/>
    <w:rsid w:val="007611A0"/>
    <w:rsid w:val="00785F6B"/>
    <w:rsid w:val="00793437"/>
    <w:rsid w:val="007A361A"/>
    <w:rsid w:val="007A61B9"/>
    <w:rsid w:val="007C035A"/>
    <w:rsid w:val="007C0F18"/>
    <w:rsid w:val="007C2B5A"/>
    <w:rsid w:val="007E38AF"/>
    <w:rsid w:val="008026E4"/>
    <w:rsid w:val="00805E28"/>
    <w:rsid w:val="00811136"/>
    <w:rsid w:val="00816657"/>
    <w:rsid w:val="008428D3"/>
    <w:rsid w:val="008539ED"/>
    <w:rsid w:val="00863523"/>
    <w:rsid w:val="008656C0"/>
    <w:rsid w:val="00876583"/>
    <w:rsid w:val="008B657F"/>
    <w:rsid w:val="008C0294"/>
    <w:rsid w:val="008C5C2B"/>
    <w:rsid w:val="008D64DC"/>
    <w:rsid w:val="0092012C"/>
    <w:rsid w:val="00920677"/>
    <w:rsid w:val="00924816"/>
    <w:rsid w:val="009275E2"/>
    <w:rsid w:val="00950AAB"/>
    <w:rsid w:val="00952DE1"/>
    <w:rsid w:val="009541AF"/>
    <w:rsid w:val="009774F5"/>
    <w:rsid w:val="00983D42"/>
    <w:rsid w:val="00993464"/>
    <w:rsid w:val="009A283B"/>
    <w:rsid w:val="009D27DE"/>
    <w:rsid w:val="009D7629"/>
    <w:rsid w:val="009E1347"/>
    <w:rsid w:val="009F652A"/>
    <w:rsid w:val="00A01563"/>
    <w:rsid w:val="00A04DF3"/>
    <w:rsid w:val="00A14DE1"/>
    <w:rsid w:val="00A36C97"/>
    <w:rsid w:val="00A56F66"/>
    <w:rsid w:val="00A57429"/>
    <w:rsid w:val="00A70C19"/>
    <w:rsid w:val="00A76847"/>
    <w:rsid w:val="00A95065"/>
    <w:rsid w:val="00A96441"/>
    <w:rsid w:val="00AA24F0"/>
    <w:rsid w:val="00AA51CC"/>
    <w:rsid w:val="00AA5FEF"/>
    <w:rsid w:val="00AB5C72"/>
    <w:rsid w:val="00AD6A6F"/>
    <w:rsid w:val="00AE5823"/>
    <w:rsid w:val="00AF06F2"/>
    <w:rsid w:val="00B004E7"/>
    <w:rsid w:val="00B00B84"/>
    <w:rsid w:val="00B01F78"/>
    <w:rsid w:val="00B03FB4"/>
    <w:rsid w:val="00B042AE"/>
    <w:rsid w:val="00B05909"/>
    <w:rsid w:val="00B11C59"/>
    <w:rsid w:val="00B1219B"/>
    <w:rsid w:val="00B22EBD"/>
    <w:rsid w:val="00B25025"/>
    <w:rsid w:val="00B63A10"/>
    <w:rsid w:val="00B643B1"/>
    <w:rsid w:val="00B649FE"/>
    <w:rsid w:val="00B65E5F"/>
    <w:rsid w:val="00B67231"/>
    <w:rsid w:val="00B70E5E"/>
    <w:rsid w:val="00B76CD1"/>
    <w:rsid w:val="00BA10C4"/>
    <w:rsid w:val="00BA6B03"/>
    <w:rsid w:val="00BB22AB"/>
    <w:rsid w:val="00BB41D8"/>
    <w:rsid w:val="00BB5F94"/>
    <w:rsid w:val="00BC240A"/>
    <w:rsid w:val="00BC459F"/>
    <w:rsid w:val="00BC7E09"/>
    <w:rsid w:val="00BD1FB4"/>
    <w:rsid w:val="00BD4338"/>
    <w:rsid w:val="00BD752D"/>
    <w:rsid w:val="00BE2729"/>
    <w:rsid w:val="00C00EBA"/>
    <w:rsid w:val="00C20700"/>
    <w:rsid w:val="00C31649"/>
    <w:rsid w:val="00C345D3"/>
    <w:rsid w:val="00C35240"/>
    <w:rsid w:val="00C3581E"/>
    <w:rsid w:val="00C379C2"/>
    <w:rsid w:val="00C424AF"/>
    <w:rsid w:val="00C55453"/>
    <w:rsid w:val="00C56130"/>
    <w:rsid w:val="00C704A8"/>
    <w:rsid w:val="00C74144"/>
    <w:rsid w:val="00C86F8C"/>
    <w:rsid w:val="00C937B3"/>
    <w:rsid w:val="00CA0337"/>
    <w:rsid w:val="00CD60D8"/>
    <w:rsid w:val="00CE366D"/>
    <w:rsid w:val="00D03789"/>
    <w:rsid w:val="00D0539E"/>
    <w:rsid w:val="00D14B79"/>
    <w:rsid w:val="00D20880"/>
    <w:rsid w:val="00D25B2F"/>
    <w:rsid w:val="00D30E8F"/>
    <w:rsid w:val="00D37FCD"/>
    <w:rsid w:val="00D450B7"/>
    <w:rsid w:val="00D46552"/>
    <w:rsid w:val="00D549BF"/>
    <w:rsid w:val="00D63B77"/>
    <w:rsid w:val="00D75E5A"/>
    <w:rsid w:val="00D76AC9"/>
    <w:rsid w:val="00D80792"/>
    <w:rsid w:val="00DB6404"/>
    <w:rsid w:val="00DB7DC3"/>
    <w:rsid w:val="00E04274"/>
    <w:rsid w:val="00E06308"/>
    <w:rsid w:val="00E202F6"/>
    <w:rsid w:val="00E21DF1"/>
    <w:rsid w:val="00E25B52"/>
    <w:rsid w:val="00E779D8"/>
    <w:rsid w:val="00E87784"/>
    <w:rsid w:val="00E939B3"/>
    <w:rsid w:val="00E9667D"/>
    <w:rsid w:val="00EA0AAD"/>
    <w:rsid w:val="00EC4FB7"/>
    <w:rsid w:val="00EC6A85"/>
    <w:rsid w:val="00ED4AD5"/>
    <w:rsid w:val="00EF31E8"/>
    <w:rsid w:val="00F00BB8"/>
    <w:rsid w:val="00F0497E"/>
    <w:rsid w:val="00F07110"/>
    <w:rsid w:val="00F15B04"/>
    <w:rsid w:val="00F37BC8"/>
    <w:rsid w:val="00F40D30"/>
    <w:rsid w:val="00F471D3"/>
    <w:rsid w:val="00F506E0"/>
    <w:rsid w:val="00F55484"/>
    <w:rsid w:val="00F7437C"/>
    <w:rsid w:val="00F74717"/>
    <w:rsid w:val="00F76566"/>
    <w:rsid w:val="00F83DF8"/>
    <w:rsid w:val="00F909CF"/>
    <w:rsid w:val="00FA28C3"/>
    <w:rsid w:val="00FA57F6"/>
    <w:rsid w:val="00FA6A61"/>
    <w:rsid w:val="00FC74CB"/>
    <w:rsid w:val="00FD134D"/>
    <w:rsid w:val="00FD2A29"/>
    <w:rsid w:val="00FE3FA7"/>
    <w:rsid w:val="00FF337A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F8C"/>
    <w:rPr>
      <w:rFonts w:ascii="Arial" w:hAnsi="Arial"/>
      <w:lang w:val="de-CH" w:eastAsia="ja-JP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napToGrid w:val="0"/>
      <w:sz w:val="24"/>
      <w:lang w:val="de-DE" w:eastAsia="de-DE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after="840"/>
      <w:outlineLvl w:val="3"/>
    </w:pPr>
    <w:rPr>
      <w:b/>
      <w:cap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1872"/>
        <w:tab w:val="left" w:pos="3744"/>
        <w:tab w:val="left" w:pos="6048"/>
      </w:tabs>
      <w:spacing w:after="240"/>
    </w:pPr>
    <w:rPr>
      <w:sz w:val="22"/>
    </w:rPr>
  </w:style>
  <w:style w:type="paragraph" w:styleId="Textkrper2">
    <w:name w:val="Body Text 2"/>
    <w:basedOn w:val="Standard"/>
    <w:pPr>
      <w:spacing w:after="240"/>
    </w:pPr>
    <w:rPr>
      <w:b/>
      <w:sz w:val="22"/>
    </w:rPr>
  </w:style>
  <w:style w:type="paragraph" w:styleId="Textkrper-Zeileneinzug">
    <w:name w:val="Body Text Indent"/>
    <w:basedOn w:val="Standard"/>
    <w:pPr>
      <w:spacing w:after="120"/>
      <w:ind w:left="425" w:hanging="425"/>
    </w:pPr>
    <w:rPr>
      <w:sz w:val="22"/>
    </w:rPr>
  </w:style>
  <w:style w:type="paragraph" w:styleId="Textkrper-Einzug2">
    <w:name w:val="Body Text Indent 2"/>
    <w:basedOn w:val="Standard"/>
    <w:pPr>
      <w:ind w:left="426" w:hanging="426"/>
    </w:pPr>
  </w:style>
  <w:style w:type="paragraph" w:styleId="Textkrper-Einzug3">
    <w:name w:val="Body Text Indent 3"/>
    <w:basedOn w:val="Standard"/>
    <w:pPr>
      <w:ind w:left="426" w:hanging="426"/>
    </w:pPr>
    <w:rPr>
      <w:sz w:val="22"/>
    </w:rPr>
  </w:style>
  <w:style w:type="character" w:customStyle="1" w:styleId="cs1b16eeb51">
    <w:name w:val="cs1b16eeb51"/>
    <w:rsid w:val="008C5C2B"/>
    <w:rPr>
      <w:rFonts w:ascii="Calibri" w:hAnsi="Calibri" w:hint="default"/>
      <w:b w:val="0"/>
      <w:bCs w:val="0"/>
      <w:i w:val="0"/>
      <w:iCs w:val="0"/>
      <w:color w:val="000000"/>
    </w:rPr>
  </w:style>
  <w:style w:type="character" w:customStyle="1" w:styleId="cs777ed1521">
    <w:name w:val="cs777ed1521"/>
    <w:rsid w:val="008C5C2B"/>
    <w:rPr>
      <w:rFonts w:ascii="Calibri" w:hAnsi="Calibri" w:hint="default"/>
      <w:b w:val="0"/>
      <w:bCs w:val="0"/>
      <w:i w:val="0"/>
      <w:iCs w:val="0"/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14E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14EEF"/>
    <w:rPr>
      <w:rFonts w:ascii="Tahoma" w:hAnsi="Tahoma" w:cs="Tahoma"/>
      <w:sz w:val="16"/>
      <w:szCs w:val="16"/>
      <w:lang w:eastAsia="ja-JP"/>
    </w:rPr>
  </w:style>
  <w:style w:type="character" w:styleId="BesuchterHyperlink">
    <w:name w:val="FollowedHyperlink"/>
    <w:uiPriority w:val="99"/>
    <w:unhideWhenUsed/>
    <w:rsid w:val="00CD60D8"/>
    <w:rPr>
      <w:color w:val="800080"/>
      <w:u w:val="single"/>
    </w:rPr>
  </w:style>
  <w:style w:type="paragraph" w:customStyle="1" w:styleId="xl64">
    <w:name w:val="xl64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de-CH"/>
    </w:rPr>
  </w:style>
  <w:style w:type="paragraph" w:customStyle="1" w:styleId="xl65">
    <w:name w:val="xl65"/>
    <w:basedOn w:val="Standard"/>
    <w:rsid w:val="00CD60D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de-CH"/>
    </w:rPr>
  </w:style>
  <w:style w:type="paragraph" w:customStyle="1" w:styleId="xl66">
    <w:name w:val="xl66"/>
    <w:basedOn w:val="Standard"/>
    <w:rsid w:val="00CD60D8"/>
    <w:pPr>
      <w:spacing w:before="100" w:beforeAutospacing="1" w:after="100" w:afterAutospacing="1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7">
    <w:name w:val="xl67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8">
    <w:name w:val="xl68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9">
    <w:name w:val="xl69"/>
    <w:basedOn w:val="Standard"/>
    <w:rsid w:val="00CD60D8"/>
    <w:pPr>
      <w:spacing w:before="100" w:beforeAutospacing="1" w:after="100" w:afterAutospacing="1"/>
      <w:textAlignment w:val="center"/>
    </w:pPr>
    <w:rPr>
      <w:rFonts w:ascii="Verdana" w:hAnsi="Verdana"/>
      <w:i/>
      <w:iCs/>
      <w:color w:val="002555"/>
      <w:sz w:val="18"/>
      <w:szCs w:val="18"/>
      <w:lang w:eastAsia="de-CH"/>
    </w:rPr>
  </w:style>
  <w:style w:type="paragraph" w:customStyle="1" w:styleId="xl70">
    <w:name w:val="xl70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de-CH"/>
    </w:rPr>
  </w:style>
  <w:style w:type="character" w:customStyle="1" w:styleId="FuzeileZchn">
    <w:name w:val="Fußzeile Zchn"/>
    <w:link w:val="Fuzeile"/>
    <w:rsid w:val="00D63B77"/>
    <w:rPr>
      <w:rFonts w:ascii="Arial" w:hAnsi="Arial"/>
      <w:lang w:eastAsia="ja-JP"/>
    </w:rPr>
  </w:style>
  <w:style w:type="table" w:styleId="Tabellenraster">
    <w:name w:val="Table Grid"/>
    <w:basedOn w:val="NormaleTabelle"/>
    <w:rsid w:val="0036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1127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F8C"/>
    <w:rPr>
      <w:rFonts w:ascii="Arial" w:hAnsi="Arial"/>
      <w:lang w:val="de-CH" w:eastAsia="ja-JP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napToGrid w:val="0"/>
      <w:sz w:val="24"/>
      <w:lang w:val="de-DE" w:eastAsia="de-DE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after="840"/>
      <w:outlineLvl w:val="3"/>
    </w:pPr>
    <w:rPr>
      <w:b/>
      <w:cap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1872"/>
        <w:tab w:val="left" w:pos="3744"/>
        <w:tab w:val="left" w:pos="6048"/>
      </w:tabs>
      <w:spacing w:after="240"/>
    </w:pPr>
    <w:rPr>
      <w:sz w:val="22"/>
    </w:rPr>
  </w:style>
  <w:style w:type="paragraph" w:styleId="Textkrper2">
    <w:name w:val="Body Text 2"/>
    <w:basedOn w:val="Standard"/>
    <w:pPr>
      <w:spacing w:after="240"/>
    </w:pPr>
    <w:rPr>
      <w:b/>
      <w:sz w:val="22"/>
    </w:rPr>
  </w:style>
  <w:style w:type="paragraph" w:styleId="Textkrper-Zeileneinzug">
    <w:name w:val="Body Text Indent"/>
    <w:basedOn w:val="Standard"/>
    <w:pPr>
      <w:spacing w:after="120"/>
      <w:ind w:left="425" w:hanging="425"/>
    </w:pPr>
    <w:rPr>
      <w:sz w:val="22"/>
    </w:rPr>
  </w:style>
  <w:style w:type="paragraph" w:styleId="Textkrper-Einzug2">
    <w:name w:val="Body Text Indent 2"/>
    <w:basedOn w:val="Standard"/>
    <w:pPr>
      <w:ind w:left="426" w:hanging="426"/>
    </w:pPr>
  </w:style>
  <w:style w:type="paragraph" w:styleId="Textkrper-Einzug3">
    <w:name w:val="Body Text Indent 3"/>
    <w:basedOn w:val="Standard"/>
    <w:pPr>
      <w:ind w:left="426" w:hanging="426"/>
    </w:pPr>
    <w:rPr>
      <w:sz w:val="22"/>
    </w:rPr>
  </w:style>
  <w:style w:type="character" w:customStyle="1" w:styleId="cs1b16eeb51">
    <w:name w:val="cs1b16eeb51"/>
    <w:rsid w:val="008C5C2B"/>
    <w:rPr>
      <w:rFonts w:ascii="Calibri" w:hAnsi="Calibri" w:hint="default"/>
      <w:b w:val="0"/>
      <w:bCs w:val="0"/>
      <w:i w:val="0"/>
      <w:iCs w:val="0"/>
      <w:color w:val="000000"/>
    </w:rPr>
  </w:style>
  <w:style w:type="character" w:customStyle="1" w:styleId="cs777ed1521">
    <w:name w:val="cs777ed1521"/>
    <w:rsid w:val="008C5C2B"/>
    <w:rPr>
      <w:rFonts w:ascii="Calibri" w:hAnsi="Calibri" w:hint="default"/>
      <w:b w:val="0"/>
      <w:bCs w:val="0"/>
      <w:i w:val="0"/>
      <w:iCs w:val="0"/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14E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14EEF"/>
    <w:rPr>
      <w:rFonts w:ascii="Tahoma" w:hAnsi="Tahoma" w:cs="Tahoma"/>
      <w:sz w:val="16"/>
      <w:szCs w:val="16"/>
      <w:lang w:eastAsia="ja-JP"/>
    </w:rPr>
  </w:style>
  <w:style w:type="character" w:styleId="BesuchterHyperlink">
    <w:name w:val="FollowedHyperlink"/>
    <w:uiPriority w:val="99"/>
    <w:unhideWhenUsed/>
    <w:rsid w:val="00CD60D8"/>
    <w:rPr>
      <w:color w:val="800080"/>
      <w:u w:val="single"/>
    </w:rPr>
  </w:style>
  <w:style w:type="paragraph" w:customStyle="1" w:styleId="xl64">
    <w:name w:val="xl64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de-CH"/>
    </w:rPr>
  </w:style>
  <w:style w:type="paragraph" w:customStyle="1" w:styleId="xl65">
    <w:name w:val="xl65"/>
    <w:basedOn w:val="Standard"/>
    <w:rsid w:val="00CD60D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de-CH"/>
    </w:rPr>
  </w:style>
  <w:style w:type="paragraph" w:customStyle="1" w:styleId="xl66">
    <w:name w:val="xl66"/>
    <w:basedOn w:val="Standard"/>
    <w:rsid w:val="00CD60D8"/>
    <w:pPr>
      <w:spacing w:before="100" w:beforeAutospacing="1" w:after="100" w:afterAutospacing="1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7">
    <w:name w:val="xl67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8">
    <w:name w:val="xl68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2555"/>
      <w:sz w:val="18"/>
      <w:szCs w:val="18"/>
      <w:lang w:eastAsia="de-CH"/>
    </w:rPr>
  </w:style>
  <w:style w:type="paragraph" w:customStyle="1" w:styleId="xl69">
    <w:name w:val="xl69"/>
    <w:basedOn w:val="Standard"/>
    <w:rsid w:val="00CD60D8"/>
    <w:pPr>
      <w:spacing w:before="100" w:beforeAutospacing="1" w:after="100" w:afterAutospacing="1"/>
      <w:textAlignment w:val="center"/>
    </w:pPr>
    <w:rPr>
      <w:rFonts w:ascii="Verdana" w:hAnsi="Verdana"/>
      <w:i/>
      <w:iCs/>
      <w:color w:val="002555"/>
      <w:sz w:val="18"/>
      <w:szCs w:val="18"/>
      <w:lang w:eastAsia="de-CH"/>
    </w:rPr>
  </w:style>
  <w:style w:type="paragraph" w:customStyle="1" w:styleId="xl70">
    <w:name w:val="xl70"/>
    <w:basedOn w:val="Standard"/>
    <w:rsid w:val="00CD60D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de-CH"/>
    </w:rPr>
  </w:style>
  <w:style w:type="character" w:customStyle="1" w:styleId="FuzeileZchn">
    <w:name w:val="Fußzeile Zchn"/>
    <w:link w:val="Fuzeile"/>
    <w:rsid w:val="00D63B77"/>
    <w:rPr>
      <w:rFonts w:ascii="Arial" w:hAnsi="Arial"/>
      <w:lang w:eastAsia="ja-JP"/>
    </w:rPr>
  </w:style>
  <w:style w:type="table" w:styleId="Tabellenraster">
    <w:name w:val="Table Grid"/>
    <w:basedOn w:val="NormaleTabelle"/>
    <w:rsid w:val="0036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1127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71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21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2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0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0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37304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40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45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910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53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04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19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8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4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69490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12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20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754973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42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54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52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auto"/>
                                                                        <w:left w:val="none" w:sz="0" w:space="0" w:color="auto"/>
                                                                        <w:bottom w:val="inset" w:sz="6" w:space="4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86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88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auto"/>
                                                                        <w:left w:val="none" w:sz="0" w:space="0" w:color="auto"/>
                                                                        <w:bottom w:val="inset" w:sz="6" w:space="4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1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982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46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50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8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818720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://www.camillebauer.com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hyperlink" Target="mailto:sascha.engel@camillebauer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camillebauer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0.jpeg"/><Relationship Id="rId19" Type="http://schemas.openxmlformats.org/officeDocument/2006/relationships/hyperlink" Target="http://www.camillebau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0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LOGO\CB_Brief_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CB_Brief_neu.dot</Template>
  <TotalTime>0</TotalTime>
  <Pages>3</Pages>
  <Words>732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Zeichen/Ihre Nachricht vom</vt:lpstr>
    </vt:vector>
  </TitlesOfParts>
  <Company>CAMILLE BAUER AG</Company>
  <LinksUpToDate>false</LinksUpToDate>
  <CharactersWithSpaces>5335</CharactersWithSpaces>
  <SharedDoc>false</SharedDoc>
  <HLinks>
    <vt:vector size="12" baseType="variant">
      <vt:variant>
        <vt:i4>196630</vt:i4>
      </vt:variant>
      <vt:variant>
        <vt:i4>3</vt:i4>
      </vt:variant>
      <vt:variant>
        <vt:i4>0</vt:i4>
      </vt:variant>
      <vt:variant>
        <vt:i4>5</vt:i4>
      </vt:variant>
      <vt:variant>
        <vt:lpwstr>http://www.echa.europa.eu/de/candidate-list-table</vt:lpwstr>
      </vt:variant>
      <vt:variant>
        <vt:lpwstr/>
      </vt:variant>
      <vt:variant>
        <vt:i4>196630</vt:i4>
      </vt:variant>
      <vt:variant>
        <vt:i4>0</vt:i4>
      </vt:variant>
      <vt:variant>
        <vt:i4>0</vt:i4>
      </vt:variant>
      <vt:variant>
        <vt:i4>5</vt:i4>
      </vt:variant>
      <vt:variant>
        <vt:lpwstr>http://www.echa.europa.eu/de/candidate-list-table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Zeichen/Ihre Nachricht vom</dc:title>
  <dc:creator>Netzwerk</dc:creator>
  <cp:lastModifiedBy>Vock Franziska</cp:lastModifiedBy>
  <cp:revision>4</cp:revision>
  <cp:lastPrinted>2018-05-04T06:13:00Z</cp:lastPrinted>
  <dcterms:created xsi:type="dcterms:W3CDTF">2018-09-18T05:23:00Z</dcterms:created>
  <dcterms:modified xsi:type="dcterms:W3CDTF">2018-10-01T10:51:00Z</dcterms:modified>
</cp:coreProperties>
</file>